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DA2E" w14:textId="77777777" w:rsidR="00164642" w:rsidRPr="000C7A51" w:rsidRDefault="00164642" w:rsidP="00EF7374">
      <w:pPr>
        <w:pStyle w:val="Zkladntext"/>
        <w:spacing w:line="240" w:lineRule="atLeast"/>
        <w:jc w:val="both"/>
        <w:rPr>
          <w:rFonts w:cs="Arial"/>
          <w:lang w:val="de-DE"/>
        </w:rPr>
      </w:pPr>
    </w:p>
    <w:p w14:paraId="027C0130" w14:textId="77777777" w:rsidR="00164642" w:rsidRDefault="00164642" w:rsidP="00D72D4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  <w:rPr>
          <w:rFonts w:cs="Arial"/>
          <w:lang w:val="de-DE"/>
        </w:rPr>
      </w:pPr>
    </w:p>
    <w:p w14:paraId="6A46462F" w14:textId="77777777" w:rsidR="00D72D41" w:rsidRDefault="00D72D41" w:rsidP="00D72D4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  <w:rPr>
          <w:rFonts w:cs="Arial"/>
          <w:b/>
          <w:color w:val="008000"/>
          <w:sz w:val="24"/>
          <w:lang w:val="de-DE"/>
        </w:rPr>
      </w:pPr>
      <w:r w:rsidRPr="00CD14FB">
        <w:rPr>
          <w:rFonts w:cs="Arial"/>
          <w:b/>
          <w:color w:val="008000"/>
          <w:sz w:val="24"/>
          <w:lang w:val="de-DE"/>
        </w:rPr>
        <w:t>INTERNATIONALES BLASMUSIKFESTIVAL</w:t>
      </w:r>
      <w:r w:rsidR="00C46FAC">
        <w:rPr>
          <w:rFonts w:cs="Arial"/>
          <w:b/>
          <w:color w:val="008000"/>
          <w:sz w:val="24"/>
          <w:lang w:val="de-DE"/>
        </w:rPr>
        <w:t xml:space="preserve"> PRAG</w:t>
      </w:r>
      <w:r w:rsidRPr="00CD14FB">
        <w:rPr>
          <w:rFonts w:cs="Arial"/>
          <w:b/>
          <w:color w:val="008000"/>
          <w:sz w:val="24"/>
          <w:lang w:val="de-DE"/>
        </w:rPr>
        <w:t xml:space="preserve"> </w:t>
      </w:r>
      <w:r w:rsidR="00E35F05">
        <w:rPr>
          <w:rFonts w:cs="Arial"/>
          <w:b/>
          <w:color w:val="008000"/>
          <w:sz w:val="24"/>
          <w:lang w:val="de-DE"/>
        </w:rPr>
        <w:t>2</w:t>
      </w:r>
      <w:r w:rsidR="00890AC0">
        <w:rPr>
          <w:rFonts w:cs="Arial"/>
          <w:b/>
          <w:color w:val="008000"/>
          <w:sz w:val="24"/>
          <w:lang w:val="de-DE"/>
        </w:rPr>
        <w:t>1</w:t>
      </w:r>
      <w:r w:rsidR="0069680D">
        <w:rPr>
          <w:rFonts w:cs="Arial"/>
          <w:b/>
          <w:color w:val="008000"/>
          <w:sz w:val="24"/>
          <w:lang w:val="de-DE"/>
        </w:rPr>
        <w:t>.</w:t>
      </w:r>
      <w:r w:rsidR="00E35F05">
        <w:rPr>
          <w:rFonts w:cs="Arial"/>
          <w:b/>
          <w:color w:val="008000"/>
          <w:sz w:val="24"/>
          <w:lang w:val="de-DE"/>
        </w:rPr>
        <w:t>6</w:t>
      </w:r>
      <w:r w:rsidR="0069680D">
        <w:rPr>
          <w:rFonts w:cs="Arial"/>
          <w:b/>
          <w:color w:val="008000"/>
          <w:sz w:val="24"/>
          <w:lang w:val="de-DE"/>
        </w:rPr>
        <w:t xml:space="preserve">. – </w:t>
      </w:r>
      <w:r w:rsidR="00E35F05">
        <w:rPr>
          <w:rFonts w:cs="Arial"/>
          <w:b/>
          <w:color w:val="008000"/>
          <w:sz w:val="24"/>
          <w:lang w:val="de-DE"/>
        </w:rPr>
        <w:t>2</w:t>
      </w:r>
      <w:r w:rsidR="00890AC0">
        <w:rPr>
          <w:rFonts w:cs="Arial"/>
          <w:b/>
          <w:color w:val="008000"/>
          <w:sz w:val="24"/>
          <w:lang w:val="de-DE"/>
        </w:rPr>
        <w:t>2</w:t>
      </w:r>
      <w:r w:rsidRPr="00CD14FB">
        <w:rPr>
          <w:rFonts w:cs="Arial"/>
          <w:b/>
          <w:color w:val="008000"/>
          <w:sz w:val="24"/>
          <w:lang w:val="de-DE"/>
        </w:rPr>
        <w:t>.</w:t>
      </w:r>
      <w:r w:rsidR="00E35F05">
        <w:rPr>
          <w:rFonts w:cs="Arial"/>
          <w:b/>
          <w:color w:val="008000"/>
          <w:sz w:val="24"/>
          <w:lang w:val="de-DE"/>
        </w:rPr>
        <w:t>6</w:t>
      </w:r>
      <w:r w:rsidRPr="00CD14FB">
        <w:rPr>
          <w:rFonts w:cs="Arial"/>
          <w:b/>
          <w:color w:val="008000"/>
          <w:sz w:val="24"/>
          <w:lang w:val="de-DE"/>
        </w:rPr>
        <w:t>.20</w:t>
      </w:r>
      <w:r w:rsidR="0069680D">
        <w:rPr>
          <w:rFonts w:cs="Arial"/>
          <w:b/>
          <w:color w:val="008000"/>
          <w:sz w:val="24"/>
          <w:lang w:val="de-DE"/>
        </w:rPr>
        <w:t>2</w:t>
      </w:r>
      <w:r w:rsidR="00890AC0">
        <w:rPr>
          <w:rFonts w:cs="Arial"/>
          <w:b/>
          <w:color w:val="008000"/>
          <w:sz w:val="24"/>
          <w:lang w:val="de-DE"/>
        </w:rPr>
        <w:t>4</w:t>
      </w:r>
    </w:p>
    <w:p w14:paraId="24FF5850" w14:textId="77777777" w:rsidR="00D72D41" w:rsidRPr="00CD14FB" w:rsidRDefault="00D72D41" w:rsidP="00D72D4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  <w:rPr>
          <w:rFonts w:cs="Arial"/>
          <w:b/>
          <w:color w:val="008000"/>
          <w:sz w:val="24"/>
          <w:lang w:val="de-DE"/>
        </w:rPr>
      </w:pPr>
      <w:r>
        <w:rPr>
          <w:rFonts w:cs="Arial"/>
          <w:b/>
          <w:color w:val="008000"/>
          <w:sz w:val="24"/>
          <w:lang w:val="de-DE"/>
        </w:rPr>
        <w:t>WETTBEWERBSREGELN</w:t>
      </w:r>
      <w:r w:rsidRPr="00CD14FB">
        <w:rPr>
          <w:rFonts w:cs="Arial"/>
          <w:b/>
          <w:color w:val="008000"/>
          <w:sz w:val="24"/>
          <w:lang w:val="de-DE"/>
        </w:rPr>
        <w:t xml:space="preserve"> </w:t>
      </w:r>
    </w:p>
    <w:p w14:paraId="72EBBA5E" w14:textId="77777777" w:rsidR="00EF7374" w:rsidRPr="000C7A51" w:rsidRDefault="00EF7374" w:rsidP="00525A66">
      <w:pPr>
        <w:pStyle w:val="Zkladntext"/>
        <w:rPr>
          <w:rFonts w:cs="Arial"/>
          <w:sz w:val="22"/>
          <w:szCs w:val="22"/>
          <w:lang w:val="de-DE"/>
        </w:rPr>
      </w:pPr>
    </w:p>
    <w:p w14:paraId="5859A906" w14:textId="77777777" w:rsidR="00EF7374" w:rsidRPr="000C7A51" w:rsidRDefault="00EF7374" w:rsidP="00EF7374">
      <w:pPr>
        <w:pStyle w:val="Zkladntext"/>
        <w:ind w:left="705" w:hanging="705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b/>
          <w:sz w:val="22"/>
          <w:szCs w:val="22"/>
          <w:lang w:val="de-DE"/>
        </w:rPr>
        <w:t>I.</w:t>
      </w:r>
      <w:r w:rsidRPr="000C7A51">
        <w:rPr>
          <w:rFonts w:cs="Arial"/>
          <w:sz w:val="22"/>
          <w:szCs w:val="22"/>
          <w:lang w:val="de-DE"/>
        </w:rPr>
        <w:tab/>
        <w:t xml:space="preserve">Das Festival wird vom </w:t>
      </w:r>
      <w:r w:rsidR="003F0EA5" w:rsidRPr="000C7A51">
        <w:rPr>
          <w:rFonts w:cs="Arial"/>
          <w:sz w:val="22"/>
          <w:szCs w:val="22"/>
          <w:lang w:val="de-DE"/>
        </w:rPr>
        <w:t>NIPOS, Institut des Kultusministeriums</w:t>
      </w:r>
      <w:r w:rsidRPr="000C7A51">
        <w:rPr>
          <w:rFonts w:cs="Arial"/>
          <w:sz w:val="22"/>
          <w:szCs w:val="22"/>
          <w:lang w:val="de-DE"/>
        </w:rPr>
        <w:t xml:space="preserve"> der Tschechischen Republik veranstaltet. Der beauftragte Ausrichter des Festivals ist or-fea Prag, Festival - und Organisationsbüro, Tesnov 9, 110 00 Praha 1.</w:t>
      </w:r>
    </w:p>
    <w:p w14:paraId="02B63535" w14:textId="77777777" w:rsidR="004D0CCB" w:rsidRPr="0040175E" w:rsidRDefault="004D0CCB" w:rsidP="004D0CCB">
      <w:pPr>
        <w:pStyle w:val="Zkladntext"/>
        <w:ind w:left="705"/>
        <w:jc w:val="both"/>
        <w:rPr>
          <w:rFonts w:cs="Arial"/>
          <w:b/>
          <w:color w:val="FF0000"/>
          <w:sz w:val="22"/>
          <w:szCs w:val="22"/>
          <w:lang w:val="de-DE"/>
        </w:rPr>
      </w:pPr>
      <w:r w:rsidRPr="0040175E">
        <w:rPr>
          <w:rFonts w:cs="Arial"/>
          <w:b/>
          <w:color w:val="FF0000"/>
          <w:sz w:val="22"/>
          <w:szCs w:val="22"/>
          <w:lang w:val="de-DE"/>
        </w:rPr>
        <w:t xml:space="preserve">Termin: </w:t>
      </w:r>
      <w:r w:rsidR="00E35F05">
        <w:rPr>
          <w:rFonts w:cs="Arial"/>
          <w:b/>
          <w:color w:val="FF0000"/>
          <w:sz w:val="22"/>
          <w:szCs w:val="22"/>
          <w:lang w:val="de-DE"/>
        </w:rPr>
        <w:t>2</w:t>
      </w:r>
      <w:r w:rsidR="00890AC0">
        <w:rPr>
          <w:rFonts w:cs="Arial"/>
          <w:b/>
          <w:color w:val="FF0000"/>
          <w:sz w:val="22"/>
          <w:szCs w:val="22"/>
          <w:lang w:val="de-DE"/>
        </w:rPr>
        <w:t>1</w:t>
      </w:r>
      <w:r w:rsidR="0069680D" w:rsidRPr="0040175E">
        <w:rPr>
          <w:rFonts w:cs="Arial"/>
          <w:b/>
          <w:color w:val="FF0000"/>
          <w:sz w:val="22"/>
          <w:szCs w:val="22"/>
          <w:lang w:val="de-DE"/>
        </w:rPr>
        <w:t>.</w:t>
      </w:r>
      <w:r w:rsidR="00E35F05">
        <w:rPr>
          <w:rFonts w:cs="Arial"/>
          <w:b/>
          <w:color w:val="FF0000"/>
          <w:sz w:val="22"/>
          <w:szCs w:val="22"/>
          <w:lang w:val="de-DE"/>
        </w:rPr>
        <w:t>6</w:t>
      </w:r>
      <w:r w:rsidR="0069680D" w:rsidRPr="0040175E">
        <w:rPr>
          <w:rFonts w:cs="Arial"/>
          <w:b/>
          <w:color w:val="FF0000"/>
          <w:sz w:val="22"/>
          <w:szCs w:val="22"/>
          <w:lang w:val="de-DE"/>
        </w:rPr>
        <w:t xml:space="preserve">.- </w:t>
      </w:r>
      <w:r w:rsidR="00E35F05">
        <w:rPr>
          <w:rFonts w:cs="Arial"/>
          <w:b/>
          <w:color w:val="FF0000"/>
          <w:sz w:val="22"/>
          <w:szCs w:val="22"/>
          <w:lang w:val="de-DE"/>
        </w:rPr>
        <w:t>2</w:t>
      </w:r>
      <w:r w:rsidR="00890AC0">
        <w:rPr>
          <w:rFonts w:cs="Arial"/>
          <w:b/>
          <w:color w:val="FF0000"/>
          <w:sz w:val="22"/>
          <w:szCs w:val="22"/>
          <w:lang w:val="de-DE"/>
        </w:rPr>
        <w:t>2</w:t>
      </w:r>
      <w:r w:rsidR="00EB12D5" w:rsidRPr="0040175E">
        <w:rPr>
          <w:rFonts w:cs="Arial"/>
          <w:b/>
          <w:color w:val="FF0000"/>
          <w:sz w:val="22"/>
          <w:szCs w:val="22"/>
          <w:lang w:val="de-DE"/>
        </w:rPr>
        <w:t>.</w:t>
      </w:r>
      <w:r w:rsidR="00E35F05">
        <w:rPr>
          <w:rFonts w:cs="Arial"/>
          <w:b/>
          <w:color w:val="FF0000"/>
          <w:sz w:val="22"/>
          <w:szCs w:val="22"/>
          <w:lang w:val="de-DE"/>
        </w:rPr>
        <w:t>6</w:t>
      </w:r>
      <w:r w:rsidR="00EB12D5" w:rsidRPr="0040175E">
        <w:rPr>
          <w:rFonts w:cs="Arial"/>
          <w:b/>
          <w:color w:val="FF0000"/>
          <w:sz w:val="22"/>
          <w:szCs w:val="22"/>
          <w:lang w:val="de-DE"/>
        </w:rPr>
        <w:t>.20</w:t>
      </w:r>
      <w:r w:rsidR="0069680D" w:rsidRPr="0040175E">
        <w:rPr>
          <w:rFonts w:cs="Arial"/>
          <w:b/>
          <w:color w:val="FF0000"/>
          <w:sz w:val="22"/>
          <w:szCs w:val="22"/>
          <w:lang w:val="de-DE"/>
        </w:rPr>
        <w:t>2</w:t>
      </w:r>
      <w:r w:rsidR="00890AC0">
        <w:rPr>
          <w:rFonts w:cs="Arial"/>
          <w:b/>
          <w:color w:val="FF0000"/>
          <w:sz w:val="22"/>
          <w:szCs w:val="22"/>
          <w:lang w:val="de-DE"/>
        </w:rPr>
        <w:t>4</w:t>
      </w:r>
    </w:p>
    <w:p w14:paraId="2323E68E" w14:textId="77777777" w:rsidR="004D0CCB" w:rsidRPr="0069680D" w:rsidRDefault="004D0CCB" w:rsidP="004D0CCB">
      <w:pPr>
        <w:pStyle w:val="Zkladntext"/>
        <w:ind w:left="705"/>
        <w:jc w:val="both"/>
        <w:rPr>
          <w:rFonts w:cs="Arial"/>
          <w:b/>
          <w:color w:val="FF0000"/>
          <w:sz w:val="22"/>
          <w:szCs w:val="22"/>
          <w:lang w:val="de-DE"/>
        </w:rPr>
      </w:pPr>
      <w:proofErr w:type="spellStart"/>
      <w:r w:rsidRPr="0069680D">
        <w:rPr>
          <w:rFonts w:cs="Arial"/>
          <w:b/>
          <w:color w:val="FF0000"/>
          <w:sz w:val="22"/>
          <w:szCs w:val="22"/>
          <w:lang w:val="de-DE"/>
        </w:rPr>
        <w:t>Anmeldung</w:t>
      </w:r>
      <w:r w:rsidR="00A905F0" w:rsidRPr="0069680D">
        <w:rPr>
          <w:rFonts w:cs="Arial"/>
          <w:b/>
          <w:color w:val="FF0000"/>
          <w:sz w:val="22"/>
          <w:szCs w:val="22"/>
          <w:lang w:val="de-DE"/>
        </w:rPr>
        <w:t>abschluss</w:t>
      </w:r>
      <w:proofErr w:type="spellEnd"/>
      <w:r w:rsidRPr="0069680D">
        <w:rPr>
          <w:rFonts w:cs="Arial"/>
          <w:b/>
          <w:color w:val="FF0000"/>
          <w:sz w:val="22"/>
          <w:szCs w:val="22"/>
          <w:lang w:val="de-DE"/>
        </w:rPr>
        <w:t>: 3</w:t>
      </w:r>
      <w:r w:rsidR="00E35F05">
        <w:rPr>
          <w:rFonts w:cs="Arial"/>
          <w:b/>
          <w:color w:val="FF0000"/>
          <w:sz w:val="22"/>
          <w:szCs w:val="22"/>
          <w:lang w:val="de-DE"/>
        </w:rPr>
        <w:t>0</w:t>
      </w:r>
      <w:r w:rsidRPr="0069680D">
        <w:rPr>
          <w:rFonts w:cs="Arial"/>
          <w:b/>
          <w:color w:val="FF0000"/>
          <w:sz w:val="22"/>
          <w:szCs w:val="22"/>
          <w:lang w:val="de-DE"/>
        </w:rPr>
        <w:t xml:space="preserve">. </w:t>
      </w:r>
      <w:r w:rsidR="00E35F05">
        <w:rPr>
          <w:rFonts w:cs="Arial"/>
          <w:b/>
          <w:color w:val="FF0000"/>
          <w:sz w:val="22"/>
          <w:szCs w:val="22"/>
          <w:lang w:val="de-DE"/>
        </w:rPr>
        <w:t>März</w:t>
      </w:r>
      <w:r w:rsidR="0069680D" w:rsidRPr="0069680D">
        <w:rPr>
          <w:rFonts w:cs="Arial"/>
          <w:b/>
          <w:color w:val="FF0000"/>
          <w:sz w:val="22"/>
          <w:szCs w:val="22"/>
          <w:lang w:val="de-DE"/>
        </w:rPr>
        <w:t xml:space="preserve"> 202</w:t>
      </w:r>
      <w:r w:rsidR="00890AC0">
        <w:rPr>
          <w:rFonts w:cs="Arial"/>
          <w:b/>
          <w:color w:val="FF0000"/>
          <w:sz w:val="22"/>
          <w:szCs w:val="22"/>
          <w:lang w:val="de-DE"/>
        </w:rPr>
        <w:t>4</w:t>
      </w:r>
    </w:p>
    <w:p w14:paraId="3350A730" w14:textId="77777777" w:rsidR="00EF7374" w:rsidRPr="000C7A51" w:rsidRDefault="00EF7374" w:rsidP="00EF7374">
      <w:pPr>
        <w:pStyle w:val="Zkladntext"/>
        <w:jc w:val="both"/>
        <w:rPr>
          <w:rFonts w:cs="Arial"/>
          <w:sz w:val="22"/>
          <w:szCs w:val="22"/>
          <w:lang w:val="de-DE"/>
        </w:rPr>
      </w:pPr>
    </w:p>
    <w:p w14:paraId="382A9F80" w14:textId="77777777" w:rsidR="00EF7374" w:rsidRPr="000C7A51" w:rsidRDefault="0039233A" w:rsidP="00EF7374">
      <w:pPr>
        <w:pStyle w:val="Zkladntext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b/>
          <w:sz w:val="22"/>
          <w:szCs w:val="22"/>
          <w:lang w:val="de-DE"/>
        </w:rPr>
        <w:t>II</w:t>
      </w:r>
      <w:r w:rsidR="00EF7374" w:rsidRPr="000C7A51">
        <w:rPr>
          <w:rFonts w:cs="Arial"/>
          <w:b/>
          <w:sz w:val="22"/>
          <w:szCs w:val="22"/>
          <w:lang w:val="de-DE"/>
        </w:rPr>
        <w:t>.</w:t>
      </w:r>
      <w:r w:rsidRPr="000C7A51">
        <w:rPr>
          <w:rFonts w:cs="Arial"/>
          <w:b/>
          <w:sz w:val="22"/>
          <w:szCs w:val="22"/>
          <w:lang w:val="de-DE"/>
        </w:rPr>
        <w:tab/>
      </w:r>
      <w:r w:rsidR="00EF7374" w:rsidRPr="000C7A51">
        <w:rPr>
          <w:rFonts w:cs="Arial"/>
          <w:sz w:val="22"/>
          <w:szCs w:val="22"/>
          <w:lang w:val="de-DE"/>
        </w:rPr>
        <w:t>Der Wettbewerb wird ausgeschrieben in Konzertkategorien:</w:t>
      </w:r>
    </w:p>
    <w:p w14:paraId="5635BAC7" w14:textId="77777777" w:rsidR="00EF7374" w:rsidRPr="000C7A51" w:rsidRDefault="00EF7374" w:rsidP="00EF7374">
      <w:pPr>
        <w:pStyle w:val="Zkladntext"/>
        <w:ind w:firstLine="705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 xml:space="preserve">a/ </w:t>
      </w:r>
      <w:r w:rsidRPr="000C7A51">
        <w:rPr>
          <w:rFonts w:cs="Arial"/>
          <w:b/>
          <w:color w:val="auto"/>
          <w:sz w:val="22"/>
          <w:szCs w:val="22"/>
          <w:lang w:val="de-DE"/>
        </w:rPr>
        <w:t>Blasorchester (Harmonie)</w:t>
      </w:r>
      <w:r w:rsidRPr="000C7A51">
        <w:rPr>
          <w:rFonts w:cs="Arial"/>
          <w:sz w:val="22"/>
          <w:szCs w:val="22"/>
          <w:lang w:val="de-DE"/>
        </w:rPr>
        <w:t xml:space="preserve"> in den Leistungsklassen:</w:t>
      </w:r>
    </w:p>
    <w:p w14:paraId="664B56DB" w14:textId="77777777" w:rsidR="0039233A" w:rsidRPr="000C7A51" w:rsidRDefault="0039233A" w:rsidP="00EF7374">
      <w:pPr>
        <w:pStyle w:val="Zkladntext"/>
        <w:numPr>
          <w:ilvl w:val="0"/>
          <w:numId w:val="4"/>
        </w:numPr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>Unterstufe</w:t>
      </w:r>
    </w:p>
    <w:p w14:paraId="73500558" w14:textId="77777777" w:rsidR="00EF7374" w:rsidRPr="000C7A51" w:rsidRDefault="00EF7374" w:rsidP="00EF7374">
      <w:pPr>
        <w:pStyle w:val="Zkladntext"/>
        <w:numPr>
          <w:ilvl w:val="0"/>
          <w:numId w:val="4"/>
        </w:numPr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>Mittelstufe</w:t>
      </w:r>
    </w:p>
    <w:p w14:paraId="5FE9EF7D" w14:textId="77777777" w:rsidR="00EF7374" w:rsidRPr="000C7A51" w:rsidRDefault="00EF7374" w:rsidP="00EF7374">
      <w:pPr>
        <w:pStyle w:val="Zkladntext"/>
        <w:numPr>
          <w:ilvl w:val="0"/>
          <w:numId w:val="4"/>
        </w:numPr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>Oberstufe</w:t>
      </w:r>
    </w:p>
    <w:p w14:paraId="2C956541" w14:textId="77777777" w:rsidR="00EF7374" w:rsidRPr="000C7A51" w:rsidRDefault="00EF7374" w:rsidP="00EF7374">
      <w:pPr>
        <w:pStyle w:val="Zkladntext"/>
        <w:numPr>
          <w:ilvl w:val="0"/>
          <w:numId w:val="3"/>
        </w:numPr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>Höchststufe</w:t>
      </w:r>
    </w:p>
    <w:p w14:paraId="7A5A3617" w14:textId="77777777" w:rsidR="00EF7374" w:rsidRPr="000C7A51" w:rsidRDefault="00EF7374" w:rsidP="00EF7374">
      <w:pPr>
        <w:pStyle w:val="Zkladntext"/>
        <w:ind w:left="705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>b/</w:t>
      </w:r>
      <w:r w:rsidRPr="000C7A51">
        <w:rPr>
          <w:rFonts w:cs="Arial"/>
          <w:b/>
          <w:sz w:val="22"/>
          <w:szCs w:val="22"/>
          <w:lang w:val="de-DE"/>
        </w:rPr>
        <w:t xml:space="preserve"> Fanfarenorchester</w:t>
      </w:r>
      <w:r w:rsidRPr="000C7A51">
        <w:rPr>
          <w:rFonts w:cs="Arial"/>
          <w:sz w:val="22"/>
          <w:szCs w:val="22"/>
          <w:lang w:val="de-DE"/>
        </w:rPr>
        <w:t>:</w:t>
      </w:r>
    </w:p>
    <w:p w14:paraId="71DA1B7F" w14:textId="77777777" w:rsidR="00EF7374" w:rsidRPr="000C7A51" w:rsidRDefault="00EF7374" w:rsidP="00EF7374">
      <w:pPr>
        <w:pStyle w:val="Zkladntext"/>
        <w:numPr>
          <w:ilvl w:val="0"/>
          <w:numId w:val="4"/>
        </w:numPr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>Mittelstufe</w:t>
      </w:r>
    </w:p>
    <w:p w14:paraId="575DBCD0" w14:textId="77777777" w:rsidR="00EF7374" w:rsidRPr="000C7A51" w:rsidRDefault="00EF7374" w:rsidP="00EF7374">
      <w:pPr>
        <w:pStyle w:val="Zkladntext"/>
        <w:numPr>
          <w:ilvl w:val="0"/>
          <w:numId w:val="4"/>
        </w:numPr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>Oberstufe</w:t>
      </w:r>
    </w:p>
    <w:p w14:paraId="42216422" w14:textId="77777777" w:rsidR="00EF7374" w:rsidRPr="000C7A51" w:rsidRDefault="00EF7374" w:rsidP="00EF7374">
      <w:pPr>
        <w:pStyle w:val="Zkladntext"/>
        <w:numPr>
          <w:ilvl w:val="0"/>
          <w:numId w:val="3"/>
        </w:numPr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>Höchststufe</w:t>
      </w:r>
    </w:p>
    <w:p w14:paraId="160B4DC3" w14:textId="77777777" w:rsidR="00EF7374" w:rsidRPr="000C7A51" w:rsidRDefault="00EF7374" w:rsidP="00EF7374">
      <w:pPr>
        <w:pStyle w:val="Zkladntext"/>
        <w:ind w:left="705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 xml:space="preserve">c/ </w:t>
      </w:r>
      <w:r w:rsidRPr="000C7A51">
        <w:rPr>
          <w:rFonts w:cs="Arial"/>
          <w:b/>
          <w:sz w:val="22"/>
          <w:szCs w:val="22"/>
          <w:lang w:val="de-DE"/>
        </w:rPr>
        <w:t>Brassband</w:t>
      </w:r>
      <w:r w:rsidRPr="000C7A51">
        <w:rPr>
          <w:rFonts w:cs="Arial"/>
          <w:sz w:val="22"/>
          <w:szCs w:val="22"/>
          <w:lang w:val="de-DE"/>
        </w:rPr>
        <w:t>:</w:t>
      </w:r>
    </w:p>
    <w:p w14:paraId="4AB2EA69" w14:textId="77777777" w:rsidR="00EF7374" w:rsidRPr="000C7A51" w:rsidRDefault="00EF7374" w:rsidP="00EF7374">
      <w:pPr>
        <w:pStyle w:val="Zkladntext"/>
        <w:numPr>
          <w:ilvl w:val="0"/>
          <w:numId w:val="4"/>
        </w:numPr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>Mittelstufe</w:t>
      </w:r>
    </w:p>
    <w:p w14:paraId="4CD79D4E" w14:textId="77777777" w:rsidR="00EF7374" w:rsidRPr="000C7A51" w:rsidRDefault="00EF7374" w:rsidP="00EF7374">
      <w:pPr>
        <w:pStyle w:val="Zkladntext"/>
        <w:numPr>
          <w:ilvl w:val="0"/>
          <w:numId w:val="4"/>
        </w:numPr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>Oberstufe</w:t>
      </w:r>
    </w:p>
    <w:p w14:paraId="06BA870A" w14:textId="77777777" w:rsidR="00EF7374" w:rsidRPr="000C7A51" w:rsidRDefault="00EF7374" w:rsidP="00EF7374">
      <w:pPr>
        <w:pStyle w:val="Zkladntext"/>
        <w:numPr>
          <w:ilvl w:val="0"/>
          <w:numId w:val="3"/>
        </w:numPr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>Höchststufe</w:t>
      </w:r>
    </w:p>
    <w:p w14:paraId="3CDB4BF9" w14:textId="77777777" w:rsidR="00EF7374" w:rsidRPr="000C7A51" w:rsidRDefault="00EF7374" w:rsidP="00EF7374">
      <w:pPr>
        <w:pStyle w:val="Zkladntext"/>
        <w:ind w:left="705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>2/ An dem Wettbewerb können die Orchester teilnehmen, die dem international üblichen Standard entsprechen.</w:t>
      </w:r>
    </w:p>
    <w:p w14:paraId="43FE51EB" w14:textId="77777777" w:rsidR="0039233A" w:rsidRPr="000C7A51" w:rsidRDefault="0039233A" w:rsidP="0039233A">
      <w:pPr>
        <w:pStyle w:val="Zkladntext"/>
        <w:ind w:left="705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 xml:space="preserve">3/ Die Auftrittsdauer für die Kategorien Unterstufe ist auf </w:t>
      </w:r>
      <w:r w:rsidRPr="000C7A51">
        <w:rPr>
          <w:rFonts w:cs="Arial"/>
          <w:b/>
          <w:sz w:val="22"/>
          <w:szCs w:val="22"/>
          <w:lang w:val="de-DE"/>
        </w:rPr>
        <w:t xml:space="preserve">35 Minuten </w:t>
      </w:r>
      <w:proofErr w:type="spellStart"/>
      <w:r w:rsidRPr="000C7A51">
        <w:rPr>
          <w:rFonts w:cs="Arial"/>
          <w:sz w:val="22"/>
          <w:szCs w:val="22"/>
        </w:rPr>
        <w:t>beschränkt</w:t>
      </w:r>
      <w:proofErr w:type="spellEnd"/>
      <w:r w:rsidRPr="000C7A51">
        <w:rPr>
          <w:rFonts w:cs="Arial"/>
          <w:b/>
          <w:sz w:val="22"/>
          <w:szCs w:val="22"/>
          <w:lang w:val="de-DE"/>
        </w:rPr>
        <w:t xml:space="preserve">. </w:t>
      </w:r>
      <w:r w:rsidRPr="000C7A51">
        <w:rPr>
          <w:rFonts w:cs="Arial"/>
          <w:sz w:val="22"/>
          <w:szCs w:val="22"/>
          <w:lang w:val="de-DE"/>
        </w:rPr>
        <w:t>In diesem Zeitlimit hat das Orchester Maximal 15 Minuten</w:t>
      </w:r>
      <w:r w:rsidRPr="000C7A51">
        <w:rPr>
          <w:rFonts w:cs="Arial"/>
          <w:b/>
          <w:sz w:val="22"/>
          <w:szCs w:val="22"/>
          <w:lang w:val="de-DE"/>
        </w:rPr>
        <w:t xml:space="preserve"> </w:t>
      </w:r>
      <w:r w:rsidRPr="000C7A51">
        <w:rPr>
          <w:rFonts w:cs="Arial"/>
          <w:sz w:val="22"/>
          <w:szCs w:val="22"/>
          <w:lang w:val="de-DE"/>
        </w:rPr>
        <w:t xml:space="preserve">Podiumsprobe in den </w:t>
      </w:r>
      <w:proofErr w:type="gramStart"/>
      <w:r w:rsidRPr="000C7A51">
        <w:rPr>
          <w:rFonts w:cs="Arial"/>
          <w:sz w:val="22"/>
          <w:szCs w:val="22"/>
          <w:lang w:val="de-DE"/>
        </w:rPr>
        <w:t>Saal  ohne</w:t>
      </w:r>
      <w:proofErr w:type="gramEnd"/>
      <w:r w:rsidRPr="000C7A51">
        <w:rPr>
          <w:rFonts w:cs="Arial"/>
          <w:sz w:val="22"/>
          <w:szCs w:val="22"/>
          <w:lang w:val="de-DE"/>
        </w:rPr>
        <w:t xml:space="preserve"> Anwesenheit der Jury und 20 Minuten für Wettbewerbsvortrag (das Pflichtstück, sowie weitere Kompositionen laut freier Wahl, die der Stufe entsprechen). Ins der Gesamtzeit ist Zugang und Abgang des Orchesters angerechnet. </w:t>
      </w:r>
    </w:p>
    <w:p w14:paraId="0E9982A2" w14:textId="77777777" w:rsidR="00EF7374" w:rsidRPr="000C7A51" w:rsidRDefault="0039233A" w:rsidP="00EF7374">
      <w:pPr>
        <w:pStyle w:val="Zkladntext"/>
        <w:ind w:left="705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>4</w:t>
      </w:r>
      <w:r w:rsidR="00EF7374" w:rsidRPr="000C7A51">
        <w:rPr>
          <w:rFonts w:cs="Arial"/>
          <w:sz w:val="22"/>
          <w:szCs w:val="22"/>
          <w:lang w:val="de-DE"/>
        </w:rPr>
        <w:t>/ Die Auftrittsdauer für die Kategorien Mittelstufe</w:t>
      </w:r>
      <w:r w:rsidR="00C51106" w:rsidRPr="000C7A51">
        <w:rPr>
          <w:rFonts w:cs="Arial"/>
          <w:sz w:val="22"/>
          <w:szCs w:val="22"/>
          <w:lang w:val="de-DE"/>
        </w:rPr>
        <w:t xml:space="preserve"> </w:t>
      </w:r>
      <w:r w:rsidR="00EF7374" w:rsidRPr="000C7A51">
        <w:rPr>
          <w:rFonts w:cs="Arial"/>
          <w:sz w:val="22"/>
          <w:szCs w:val="22"/>
          <w:lang w:val="de-DE"/>
        </w:rPr>
        <w:t xml:space="preserve">ist auf </w:t>
      </w:r>
      <w:r w:rsidR="00996581">
        <w:rPr>
          <w:rFonts w:cs="Arial"/>
          <w:b/>
          <w:sz w:val="22"/>
          <w:szCs w:val="22"/>
          <w:lang w:val="de-DE"/>
        </w:rPr>
        <w:t>35</w:t>
      </w:r>
      <w:r w:rsidR="00EF7374" w:rsidRPr="000C7A51">
        <w:rPr>
          <w:rFonts w:cs="Arial"/>
          <w:b/>
          <w:sz w:val="22"/>
          <w:szCs w:val="22"/>
          <w:lang w:val="de-DE"/>
        </w:rPr>
        <w:t xml:space="preserve"> Minuten</w:t>
      </w:r>
      <w:r w:rsidR="00BF6DCC" w:rsidRPr="000C7A51">
        <w:rPr>
          <w:rFonts w:cs="Arial"/>
          <w:b/>
          <w:sz w:val="22"/>
          <w:szCs w:val="22"/>
          <w:lang w:val="de-DE"/>
        </w:rPr>
        <w:t xml:space="preserve"> </w:t>
      </w:r>
      <w:proofErr w:type="spellStart"/>
      <w:r w:rsidR="00BF6DCC" w:rsidRPr="000C7A51">
        <w:rPr>
          <w:rFonts w:cs="Arial"/>
          <w:sz w:val="22"/>
          <w:szCs w:val="22"/>
        </w:rPr>
        <w:t>beschränkt</w:t>
      </w:r>
      <w:proofErr w:type="spellEnd"/>
      <w:r w:rsidR="00C51106" w:rsidRPr="000C7A51">
        <w:rPr>
          <w:rFonts w:cs="Arial"/>
          <w:b/>
          <w:sz w:val="22"/>
          <w:szCs w:val="22"/>
          <w:lang w:val="de-DE"/>
        </w:rPr>
        <w:t xml:space="preserve">. </w:t>
      </w:r>
      <w:r w:rsidR="00C51106" w:rsidRPr="000C7A51">
        <w:rPr>
          <w:rFonts w:cs="Arial"/>
          <w:sz w:val="22"/>
          <w:szCs w:val="22"/>
          <w:lang w:val="de-DE"/>
        </w:rPr>
        <w:t>In diese</w:t>
      </w:r>
      <w:r w:rsidR="00BF6DCC" w:rsidRPr="000C7A51">
        <w:rPr>
          <w:rFonts w:cs="Arial"/>
          <w:sz w:val="22"/>
          <w:szCs w:val="22"/>
          <w:lang w:val="de-DE"/>
        </w:rPr>
        <w:t>m</w:t>
      </w:r>
      <w:r w:rsidR="00C51106" w:rsidRPr="000C7A51">
        <w:rPr>
          <w:rFonts w:cs="Arial"/>
          <w:sz w:val="22"/>
          <w:szCs w:val="22"/>
          <w:lang w:val="de-DE"/>
        </w:rPr>
        <w:t xml:space="preserve"> Zeitlimit hat das Orchester Maximal 15 Minuten</w:t>
      </w:r>
      <w:r w:rsidR="00C51106" w:rsidRPr="000C7A51">
        <w:rPr>
          <w:rFonts w:cs="Arial"/>
          <w:b/>
          <w:sz w:val="22"/>
          <w:szCs w:val="22"/>
          <w:lang w:val="de-DE"/>
        </w:rPr>
        <w:t xml:space="preserve"> </w:t>
      </w:r>
      <w:r w:rsidR="00EF7374" w:rsidRPr="000C7A51">
        <w:rPr>
          <w:rFonts w:cs="Arial"/>
          <w:sz w:val="22"/>
          <w:szCs w:val="22"/>
          <w:lang w:val="de-DE"/>
        </w:rPr>
        <w:t>Podiums</w:t>
      </w:r>
      <w:r w:rsidR="00C51106" w:rsidRPr="000C7A51">
        <w:rPr>
          <w:rFonts w:cs="Arial"/>
          <w:sz w:val="22"/>
          <w:szCs w:val="22"/>
          <w:lang w:val="de-DE"/>
        </w:rPr>
        <w:t>probe</w:t>
      </w:r>
      <w:r w:rsidR="00F11A84" w:rsidRPr="000C7A51">
        <w:rPr>
          <w:rFonts w:cs="Arial"/>
          <w:sz w:val="22"/>
          <w:szCs w:val="22"/>
          <w:lang w:val="de-DE"/>
        </w:rPr>
        <w:t xml:space="preserve"> in den </w:t>
      </w:r>
      <w:proofErr w:type="gramStart"/>
      <w:r w:rsidR="00F11A84" w:rsidRPr="000C7A51">
        <w:rPr>
          <w:rFonts w:cs="Arial"/>
          <w:sz w:val="22"/>
          <w:szCs w:val="22"/>
          <w:lang w:val="de-DE"/>
        </w:rPr>
        <w:t xml:space="preserve">Saal </w:t>
      </w:r>
      <w:r w:rsidR="00C51106" w:rsidRPr="000C7A51">
        <w:rPr>
          <w:rFonts w:cs="Arial"/>
          <w:sz w:val="22"/>
          <w:szCs w:val="22"/>
          <w:lang w:val="de-DE"/>
        </w:rPr>
        <w:t xml:space="preserve"> ohne</w:t>
      </w:r>
      <w:proofErr w:type="gramEnd"/>
      <w:r w:rsidR="00C51106" w:rsidRPr="000C7A51">
        <w:rPr>
          <w:rFonts w:cs="Arial"/>
          <w:sz w:val="22"/>
          <w:szCs w:val="22"/>
          <w:lang w:val="de-DE"/>
        </w:rPr>
        <w:t xml:space="preserve"> Anwesenheit der Jury und 25 Minuten für Wettbewerbsvortrag</w:t>
      </w:r>
      <w:r w:rsidR="00BF6DCC" w:rsidRPr="000C7A51">
        <w:rPr>
          <w:rFonts w:cs="Arial"/>
          <w:sz w:val="22"/>
          <w:szCs w:val="22"/>
          <w:lang w:val="de-DE"/>
        </w:rPr>
        <w:t xml:space="preserve"> (</w:t>
      </w:r>
      <w:r w:rsidR="00EF7374" w:rsidRPr="000C7A51">
        <w:rPr>
          <w:rFonts w:cs="Arial"/>
          <w:sz w:val="22"/>
          <w:szCs w:val="22"/>
          <w:lang w:val="de-DE"/>
        </w:rPr>
        <w:t>das Pflichtstück</w:t>
      </w:r>
      <w:r w:rsidR="00BF6DCC" w:rsidRPr="000C7A51">
        <w:rPr>
          <w:rFonts w:cs="Arial"/>
          <w:sz w:val="22"/>
          <w:szCs w:val="22"/>
          <w:lang w:val="de-DE"/>
        </w:rPr>
        <w:t>,</w:t>
      </w:r>
      <w:r w:rsidR="00EF7374" w:rsidRPr="000C7A51">
        <w:rPr>
          <w:rFonts w:cs="Arial"/>
          <w:sz w:val="22"/>
          <w:szCs w:val="22"/>
          <w:lang w:val="de-DE"/>
        </w:rPr>
        <w:t xml:space="preserve"> sowie weitere Kompositionen</w:t>
      </w:r>
      <w:r w:rsidR="00F11A84" w:rsidRPr="000C7A51">
        <w:rPr>
          <w:rFonts w:cs="Arial"/>
          <w:sz w:val="22"/>
          <w:szCs w:val="22"/>
          <w:lang w:val="de-DE"/>
        </w:rPr>
        <w:t xml:space="preserve"> laut </w:t>
      </w:r>
      <w:r w:rsidR="00BF6DCC" w:rsidRPr="000C7A51">
        <w:rPr>
          <w:rFonts w:cs="Arial"/>
          <w:sz w:val="22"/>
          <w:szCs w:val="22"/>
          <w:lang w:val="de-DE"/>
        </w:rPr>
        <w:t>freie</w:t>
      </w:r>
      <w:r w:rsidR="00F11A84" w:rsidRPr="000C7A51">
        <w:rPr>
          <w:rFonts w:cs="Arial"/>
          <w:sz w:val="22"/>
          <w:szCs w:val="22"/>
          <w:lang w:val="de-DE"/>
        </w:rPr>
        <w:t>r</w:t>
      </w:r>
      <w:r w:rsidR="00BF6DCC" w:rsidRPr="000C7A51">
        <w:rPr>
          <w:rFonts w:cs="Arial"/>
          <w:sz w:val="22"/>
          <w:szCs w:val="22"/>
          <w:lang w:val="de-DE"/>
        </w:rPr>
        <w:t xml:space="preserve"> </w:t>
      </w:r>
      <w:r w:rsidR="00F11A84" w:rsidRPr="000C7A51">
        <w:rPr>
          <w:rFonts w:cs="Arial"/>
          <w:sz w:val="22"/>
          <w:szCs w:val="22"/>
          <w:lang w:val="de-DE"/>
        </w:rPr>
        <w:t>W</w:t>
      </w:r>
      <w:r w:rsidR="00BF6DCC" w:rsidRPr="000C7A51">
        <w:rPr>
          <w:rFonts w:cs="Arial"/>
          <w:sz w:val="22"/>
          <w:szCs w:val="22"/>
          <w:lang w:val="de-DE"/>
        </w:rPr>
        <w:t>ahl</w:t>
      </w:r>
      <w:r w:rsidR="00EF7374" w:rsidRPr="000C7A51">
        <w:rPr>
          <w:rFonts w:cs="Arial"/>
          <w:sz w:val="22"/>
          <w:szCs w:val="22"/>
          <w:lang w:val="de-DE"/>
        </w:rPr>
        <w:t>, die der Stufe entsprechen</w:t>
      </w:r>
      <w:r w:rsidR="00F11A84" w:rsidRPr="000C7A51">
        <w:rPr>
          <w:rFonts w:cs="Arial"/>
          <w:sz w:val="22"/>
          <w:szCs w:val="22"/>
          <w:lang w:val="de-DE"/>
        </w:rPr>
        <w:t>)</w:t>
      </w:r>
      <w:r w:rsidR="00EF7374" w:rsidRPr="000C7A51">
        <w:rPr>
          <w:rFonts w:cs="Arial"/>
          <w:sz w:val="22"/>
          <w:szCs w:val="22"/>
          <w:lang w:val="de-DE"/>
        </w:rPr>
        <w:t xml:space="preserve">. </w:t>
      </w:r>
      <w:r w:rsidR="00743C4C" w:rsidRPr="000C7A51">
        <w:rPr>
          <w:rFonts w:cs="Arial"/>
          <w:sz w:val="22"/>
          <w:szCs w:val="22"/>
          <w:lang w:val="de-DE"/>
        </w:rPr>
        <w:t>Ins</w:t>
      </w:r>
      <w:r w:rsidR="00F11A84" w:rsidRPr="000C7A51">
        <w:rPr>
          <w:rFonts w:cs="Arial"/>
          <w:sz w:val="22"/>
          <w:szCs w:val="22"/>
          <w:lang w:val="de-DE"/>
        </w:rPr>
        <w:t xml:space="preserve"> der Gesamtzeit ist </w:t>
      </w:r>
      <w:r w:rsidR="00743C4C" w:rsidRPr="000C7A51">
        <w:rPr>
          <w:rFonts w:cs="Arial"/>
          <w:sz w:val="22"/>
          <w:szCs w:val="22"/>
          <w:lang w:val="de-DE"/>
        </w:rPr>
        <w:t>Zugang</w:t>
      </w:r>
      <w:r w:rsidR="00F11A84" w:rsidRPr="000C7A51">
        <w:rPr>
          <w:rFonts w:cs="Arial"/>
          <w:sz w:val="22"/>
          <w:szCs w:val="22"/>
          <w:lang w:val="de-DE"/>
        </w:rPr>
        <w:t xml:space="preserve"> und Abgang des Orchesters </w:t>
      </w:r>
      <w:r w:rsidR="00743C4C" w:rsidRPr="000C7A51">
        <w:rPr>
          <w:rFonts w:cs="Arial"/>
          <w:sz w:val="22"/>
          <w:szCs w:val="22"/>
          <w:lang w:val="de-DE"/>
        </w:rPr>
        <w:t>angerechnet</w:t>
      </w:r>
      <w:r w:rsidR="00F11A84" w:rsidRPr="000C7A51">
        <w:rPr>
          <w:rFonts w:cs="Arial"/>
          <w:sz w:val="22"/>
          <w:szCs w:val="22"/>
          <w:lang w:val="de-DE"/>
        </w:rPr>
        <w:t xml:space="preserve">. </w:t>
      </w:r>
    </w:p>
    <w:p w14:paraId="323547A9" w14:textId="77777777" w:rsidR="00C51106" w:rsidRPr="000C7A51" w:rsidRDefault="0039233A" w:rsidP="00EF7374">
      <w:pPr>
        <w:pStyle w:val="Zkladntext"/>
        <w:ind w:left="705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>5</w:t>
      </w:r>
      <w:r w:rsidR="00743C4C" w:rsidRPr="000C7A51">
        <w:rPr>
          <w:rFonts w:cs="Arial"/>
          <w:sz w:val="22"/>
          <w:szCs w:val="22"/>
          <w:lang w:val="de-DE"/>
        </w:rPr>
        <w:t xml:space="preserve">/ Die Auftrittsdauer für die Kategorien Oberstufe ist auf </w:t>
      </w:r>
      <w:r w:rsidR="00743C4C" w:rsidRPr="000C7A51">
        <w:rPr>
          <w:rFonts w:cs="Arial"/>
          <w:b/>
          <w:sz w:val="22"/>
          <w:szCs w:val="22"/>
          <w:lang w:val="de-DE"/>
        </w:rPr>
        <w:t>4</w:t>
      </w:r>
      <w:r w:rsidR="00996581">
        <w:rPr>
          <w:rFonts w:cs="Arial"/>
          <w:b/>
          <w:sz w:val="22"/>
          <w:szCs w:val="22"/>
          <w:lang w:val="de-DE"/>
        </w:rPr>
        <w:t>0</w:t>
      </w:r>
      <w:r w:rsidR="00743C4C" w:rsidRPr="000C7A51">
        <w:rPr>
          <w:rFonts w:cs="Arial"/>
          <w:b/>
          <w:sz w:val="22"/>
          <w:szCs w:val="22"/>
          <w:lang w:val="de-DE"/>
        </w:rPr>
        <w:t xml:space="preserve"> Minuten </w:t>
      </w:r>
      <w:proofErr w:type="spellStart"/>
      <w:r w:rsidR="00743C4C" w:rsidRPr="000C7A51">
        <w:rPr>
          <w:rFonts w:cs="Arial"/>
          <w:sz w:val="22"/>
          <w:szCs w:val="22"/>
        </w:rPr>
        <w:t>beschränkt</w:t>
      </w:r>
      <w:proofErr w:type="spellEnd"/>
      <w:r w:rsidR="00743C4C" w:rsidRPr="000C7A51">
        <w:rPr>
          <w:rFonts w:cs="Arial"/>
          <w:b/>
          <w:sz w:val="22"/>
          <w:szCs w:val="22"/>
          <w:lang w:val="de-DE"/>
        </w:rPr>
        <w:t xml:space="preserve">. </w:t>
      </w:r>
      <w:r w:rsidR="00743C4C" w:rsidRPr="000C7A51">
        <w:rPr>
          <w:rFonts w:cs="Arial"/>
          <w:sz w:val="22"/>
          <w:szCs w:val="22"/>
          <w:lang w:val="de-DE"/>
        </w:rPr>
        <w:t>In diesem Zeitlimit hat das Orchester Maximal 15 Minuten</w:t>
      </w:r>
      <w:r w:rsidR="00743C4C" w:rsidRPr="000C7A51">
        <w:rPr>
          <w:rFonts w:cs="Arial"/>
          <w:b/>
          <w:sz w:val="22"/>
          <w:szCs w:val="22"/>
          <w:lang w:val="de-DE"/>
        </w:rPr>
        <w:t xml:space="preserve"> </w:t>
      </w:r>
      <w:r w:rsidR="00743C4C" w:rsidRPr="000C7A51">
        <w:rPr>
          <w:rFonts w:cs="Arial"/>
          <w:sz w:val="22"/>
          <w:szCs w:val="22"/>
          <w:lang w:val="de-DE"/>
        </w:rPr>
        <w:t xml:space="preserve">Podiumsprobe in den </w:t>
      </w:r>
      <w:proofErr w:type="gramStart"/>
      <w:r w:rsidR="00743C4C" w:rsidRPr="000C7A51">
        <w:rPr>
          <w:rFonts w:cs="Arial"/>
          <w:sz w:val="22"/>
          <w:szCs w:val="22"/>
          <w:lang w:val="de-DE"/>
        </w:rPr>
        <w:t>Saal  ohne</w:t>
      </w:r>
      <w:proofErr w:type="gramEnd"/>
      <w:r w:rsidR="00743C4C" w:rsidRPr="000C7A51">
        <w:rPr>
          <w:rFonts w:cs="Arial"/>
          <w:sz w:val="22"/>
          <w:szCs w:val="22"/>
          <w:lang w:val="de-DE"/>
        </w:rPr>
        <w:t xml:space="preserve"> Anwesenheit der Jury und </w:t>
      </w:r>
      <w:r w:rsidR="00996581">
        <w:rPr>
          <w:rFonts w:cs="Arial"/>
          <w:sz w:val="22"/>
          <w:szCs w:val="22"/>
          <w:lang w:val="de-DE"/>
        </w:rPr>
        <w:t>25</w:t>
      </w:r>
      <w:r w:rsidR="00743C4C" w:rsidRPr="000C7A51">
        <w:rPr>
          <w:rFonts w:cs="Arial"/>
          <w:sz w:val="22"/>
          <w:szCs w:val="22"/>
          <w:lang w:val="de-DE"/>
        </w:rPr>
        <w:t xml:space="preserve"> Minuten für Wettbewerbsvortrag (das Pflichtstück, sowie weitere Kompositionen laut freier Wahl, die der Stufe entsprechen). Ins der Gesamtzeit ist Zugang und Abgang des Orchesters angerechnet.</w:t>
      </w:r>
    </w:p>
    <w:p w14:paraId="410AEAD2" w14:textId="77777777" w:rsidR="00743C4C" w:rsidRPr="000C7A51" w:rsidRDefault="0039233A" w:rsidP="00EF7374">
      <w:pPr>
        <w:pStyle w:val="Zkladntext"/>
        <w:ind w:left="705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>6</w:t>
      </w:r>
      <w:r w:rsidR="00743C4C" w:rsidRPr="000C7A51">
        <w:rPr>
          <w:rFonts w:cs="Arial"/>
          <w:sz w:val="22"/>
          <w:szCs w:val="22"/>
          <w:lang w:val="de-DE"/>
        </w:rPr>
        <w:t xml:space="preserve">/ Die Auftrittsdauer für die Kategorien Höchststufe ist auf </w:t>
      </w:r>
      <w:r w:rsidR="00996581">
        <w:rPr>
          <w:rFonts w:cs="Arial"/>
          <w:b/>
          <w:sz w:val="22"/>
          <w:szCs w:val="22"/>
          <w:lang w:val="de-DE"/>
        </w:rPr>
        <w:t>45</w:t>
      </w:r>
      <w:r w:rsidR="00743C4C" w:rsidRPr="000C7A51">
        <w:rPr>
          <w:rFonts w:cs="Arial"/>
          <w:b/>
          <w:sz w:val="22"/>
          <w:szCs w:val="22"/>
          <w:lang w:val="de-DE"/>
        </w:rPr>
        <w:t xml:space="preserve"> Minuten </w:t>
      </w:r>
      <w:proofErr w:type="spellStart"/>
      <w:r w:rsidR="00743C4C" w:rsidRPr="000C7A51">
        <w:rPr>
          <w:rFonts w:cs="Arial"/>
          <w:sz w:val="22"/>
          <w:szCs w:val="22"/>
        </w:rPr>
        <w:t>beschränkt</w:t>
      </w:r>
      <w:proofErr w:type="spellEnd"/>
      <w:r w:rsidR="00743C4C" w:rsidRPr="000C7A51">
        <w:rPr>
          <w:rFonts w:cs="Arial"/>
          <w:b/>
          <w:sz w:val="22"/>
          <w:szCs w:val="22"/>
          <w:lang w:val="de-DE"/>
        </w:rPr>
        <w:t xml:space="preserve">. </w:t>
      </w:r>
      <w:r w:rsidR="00743C4C" w:rsidRPr="000C7A51">
        <w:rPr>
          <w:rFonts w:cs="Arial"/>
          <w:sz w:val="22"/>
          <w:szCs w:val="22"/>
          <w:lang w:val="de-DE"/>
        </w:rPr>
        <w:t>In diesem Zeitlimit hat das Orchester Maximal 15 Minuten</w:t>
      </w:r>
      <w:r w:rsidR="00743C4C" w:rsidRPr="000C7A51">
        <w:rPr>
          <w:rFonts w:cs="Arial"/>
          <w:b/>
          <w:sz w:val="22"/>
          <w:szCs w:val="22"/>
          <w:lang w:val="de-DE"/>
        </w:rPr>
        <w:t xml:space="preserve"> </w:t>
      </w:r>
      <w:r w:rsidR="00743C4C" w:rsidRPr="000C7A51">
        <w:rPr>
          <w:rFonts w:cs="Arial"/>
          <w:sz w:val="22"/>
          <w:szCs w:val="22"/>
          <w:lang w:val="de-DE"/>
        </w:rPr>
        <w:t xml:space="preserve">Podiumsprobe in den </w:t>
      </w:r>
      <w:proofErr w:type="gramStart"/>
      <w:r w:rsidR="00743C4C" w:rsidRPr="000C7A51">
        <w:rPr>
          <w:rFonts w:cs="Arial"/>
          <w:sz w:val="22"/>
          <w:szCs w:val="22"/>
          <w:lang w:val="de-DE"/>
        </w:rPr>
        <w:t>Saal  ohne</w:t>
      </w:r>
      <w:proofErr w:type="gramEnd"/>
      <w:r w:rsidR="00743C4C" w:rsidRPr="000C7A51">
        <w:rPr>
          <w:rFonts w:cs="Arial"/>
          <w:sz w:val="22"/>
          <w:szCs w:val="22"/>
          <w:lang w:val="de-DE"/>
        </w:rPr>
        <w:t xml:space="preserve"> Anwesenheit der Jury und 3</w:t>
      </w:r>
      <w:r w:rsidR="00996581">
        <w:rPr>
          <w:rFonts w:cs="Arial"/>
          <w:sz w:val="22"/>
          <w:szCs w:val="22"/>
          <w:lang w:val="de-DE"/>
        </w:rPr>
        <w:t>0</w:t>
      </w:r>
      <w:r w:rsidR="00743C4C" w:rsidRPr="000C7A51">
        <w:rPr>
          <w:rFonts w:cs="Arial"/>
          <w:sz w:val="22"/>
          <w:szCs w:val="22"/>
          <w:lang w:val="de-DE"/>
        </w:rPr>
        <w:t xml:space="preserve"> Minuten für Wettbewerbsvortrag (das Pflichtstück, sowie weitere Kompositionen laut freier Wahl, die der Stufe entsprechen). Ins der Gesamtzeit ist Zugang und Abgang des Orchesters angerechnet.</w:t>
      </w:r>
    </w:p>
    <w:p w14:paraId="5ADF5E9E" w14:textId="77777777" w:rsidR="00EF7374" w:rsidRPr="000C7A51" w:rsidRDefault="0039233A" w:rsidP="00D710D6">
      <w:pPr>
        <w:pStyle w:val="Zkladntext"/>
        <w:ind w:left="705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>7</w:t>
      </w:r>
      <w:r w:rsidR="00EF7374" w:rsidRPr="000C7A51">
        <w:rPr>
          <w:rFonts w:cs="Arial"/>
          <w:sz w:val="22"/>
          <w:szCs w:val="22"/>
          <w:lang w:val="de-DE"/>
        </w:rPr>
        <w:t xml:space="preserve">/ Ein </w:t>
      </w:r>
      <w:proofErr w:type="gramStart"/>
      <w:r w:rsidR="00EF7374" w:rsidRPr="000C7A51">
        <w:rPr>
          <w:rFonts w:cs="Arial"/>
          <w:sz w:val="22"/>
          <w:szCs w:val="22"/>
          <w:lang w:val="de-DE"/>
        </w:rPr>
        <w:t>gesungen Repertoire</w:t>
      </w:r>
      <w:proofErr w:type="gramEnd"/>
      <w:r w:rsidR="00ED409E">
        <w:rPr>
          <w:rFonts w:cs="Arial"/>
          <w:sz w:val="22"/>
          <w:szCs w:val="22"/>
          <w:lang w:val="de-DE"/>
        </w:rPr>
        <w:t xml:space="preserve"> und </w:t>
      </w:r>
      <w:r w:rsidR="00ED409E" w:rsidRPr="00ED409E">
        <w:rPr>
          <w:rFonts w:cs="Arial"/>
          <w:sz w:val="22"/>
          <w:szCs w:val="22"/>
          <w:lang w:val="de-DE"/>
        </w:rPr>
        <w:t xml:space="preserve">Kompositionen für Soloinstrumente </w:t>
      </w:r>
      <w:r w:rsidR="00EF7374" w:rsidRPr="000C7A51">
        <w:rPr>
          <w:rFonts w:cs="Arial"/>
          <w:sz w:val="22"/>
          <w:szCs w:val="22"/>
          <w:lang w:val="de-DE"/>
        </w:rPr>
        <w:t xml:space="preserve">im Wettbewebprogramm </w:t>
      </w:r>
      <w:r w:rsidR="00ED409E">
        <w:rPr>
          <w:rFonts w:cs="Arial"/>
          <w:sz w:val="22"/>
          <w:szCs w:val="22"/>
          <w:lang w:val="de-DE"/>
        </w:rPr>
        <w:t>sind</w:t>
      </w:r>
      <w:r w:rsidR="00EF7374" w:rsidRPr="000C7A51">
        <w:rPr>
          <w:rFonts w:cs="Arial"/>
          <w:sz w:val="22"/>
          <w:szCs w:val="22"/>
          <w:lang w:val="de-DE"/>
        </w:rPr>
        <w:t xml:space="preserve"> nicht erlaubt.</w:t>
      </w:r>
      <w:r w:rsidR="00D710D6" w:rsidRPr="000C7A51">
        <w:rPr>
          <w:rFonts w:cs="Arial"/>
          <w:sz w:val="24"/>
          <w:szCs w:val="24"/>
        </w:rPr>
        <w:t xml:space="preserve"> </w:t>
      </w:r>
      <w:proofErr w:type="spellStart"/>
      <w:r w:rsidR="00D710D6" w:rsidRPr="000C7A51">
        <w:rPr>
          <w:rFonts w:cs="Arial"/>
          <w:sz w:val="22"/>
          <w:szCs w:val="22"/>
        </w:rPr>
        <w:t>Werke</w:t>
      </w:r>
      <w:proofErr w:type="spellEnd"/>
      <w:r w:rsidR="00D710D6" w:rsidRPr="000C7A51">
        <w:rPr>
          <w:rFonts w:cs="Arial"/>
          <w:sz w:val="22"/>
          <w:szCs w:val="22"/>
        </w:rPr>
        <w:t xml:space="preserve"> </w:t>
      </w:r>
      <w:proofErr w:type="spellStart"/>
      <w:r w:rsidR="00D710D6" w:rsidRPr="000C7A51">
        <w:rPr>
          <w:rFonts w:cs="Arial"/>
          <w:sz w:val="22"/>
          <w:szCs w:val="22"/>
        </w:rPr>
        <w:t>aus</w:t>
      </w:r>
      <w:proofErr w:type="spellEnd"/>
      <w:r w:rsidR="00D710D6" w:rsidRPr="000C7A51">
        <w:rPr>
          <w:rFonts w:cs="Arial"/>
          <w:sz w:val="22"/>
          <w:szCs w:val="22"/>
        </w:rPr>
        <w:t xml:space="preserve"> </w:t>
      </w:r>
      <w:proofErr w:type="spellStart"/>
      <w:r w:rsidR="00D710D6" w:rsidRPr="000C7A51">
        <w:rPr>
          <w:rFonts w:cs="Arial"/>
          <w:sz w:val="22"/>
          <w:szCs w:val="22"/>
        </w:rPr>
        <w:t>anderen</w:t>
      </w:r>
      <w:proofErr w:type="spellEnd"/>
      <w:r w:rsidR="00D710D6" w:rsidRPr="000C7A51">
        <w:rPr>
          <w:rFonts w:cs="Arial"/>
          <w:sz w:val="22"/>
          <w:szCs w:val="22"/>
        </w:rPr>
        <w:t xml:space="preserve"> </w:t>
      </w:r>
      <w:proofErr w:type="spellStart"/>
      <w:r w:rsidR="00D710D6" w:rsidRPr="000C7A51">
        <w:rPr>
          <w:rFonts w:cs="Arial"/>
          <w:sz w:val="22"/>
          <w:szCs w:val="22"/>
        </w:rPr>
        <w:t>Stilrichtungen</w:t>
      </w:r>
      <w:proofErr w:type="spellEnd"/>
      <w:r w:rsidR="00D710D6" w:rsidRPr="000C7A51">
        <w:rPr>
          <w:rFonts w:cs="Arial"/>
          <w:sz w:val="22"/>
          <w:szCs w:val="22"/>
        </w:rPr>
        <w:t xml:space="preserve"> (Swing, Blues, Rock, </w:t>
      </w:r>
      <w:proofErr w:type="spellStart"/>
      <w:r w:rsidR="00D710D6" w:rsidRPr="000C7A51">
        <w:rPr>
          <w:rFonts w:cs="Arial"/>
          <w:sz w:val="22"/>
          <w:szCs w:val="22"/>
        </w:rPr>
        <w:t>Schlager</w:t>
      </w:r>
      <w:proofErr w:type="spellEnd"/>
      <w:r w:rsidR="00D710D6" w:rsidRPr="000C7A51">
        <w:rPr>
          <w:rFonts w:cs="Arial"/>
          <w:sz w:val="22"/>
          <w:szCs w:val="22"/>
        </w:rPr>
        <w:t xml:space="preserve">, </w:t>
      </w:r>
      <w:proofErr w:type="spellStart"/>
      <w:r w:rsidR="00D710D6" w:rsidRPr="000C7A51">
        <w:rPr>
          <w:rFonts w:cs="Arial"/>
          <w:sz w:val="22"/>
          <w:szCs w:val="22"/>
        </w:rPr>
        <w:t>usw</w:t>
      </w:r>
      <w:proofErr w:type="spellEnd"/>
      <w:r w:rsidR="00D710D6" w:rsidRPr="000C7A51">
        <w:rPr>
          <w:rFonts w:cs="Arial"/>
          <w:sz w:val="22"/>
          <w:szCs w:val="22"/>
        </w:rPr>
        <w:t xml:space="preserve">) </w:t>
      </w:r>
      <w:proofErr w:type="spellStart"/>
      <w:r w:rsidR="00D710D6" w:rsidRPr="000C7A51">
        <w:rPr>
          <w:rFonts w:cs="Arial"/>
          <w:sz w:val="22"/>
          <w:szCs w:val="22"/>
        </w:rPr>
        <w:t>sind</w:t>
      </w:r>
      <w:proofErr w:type="spellEnd"/>
      <w:r w:rsidR="00D710D6" w:rsidRPr="000C7A51">
        <w:rPr>
          <w:rFonts w:cs="Arial"/>
          <w:sz w:val="22"/>
          <w:szCs w:val="22"/>
        </w:rPr>
        <w:t xml:space="preserve"> </w:t>
      </w:r>
      <w:proofErr w:type="spellStart"/>
      <w:r w:rsidR="00D710D6" w:rsidRPr="000C7A51">
        <w:rPr>
          <w:rFonts w:cs="Arial"/>
          <w:sz w:val="22"/>
          <w:szCs w:val="22"/>
        </w:rPr>
        <w:t>nicht</w:t>
      </w:r>
      <w:proofErr w:type="spellEnd"/>
      <w:r w:rsidR="00D710D6" w:rsidRPr="000C7A51">
        <w:rPr>
          <w:rFonts w:cs="Arial"/>
          <w:sz w:val="22"/>
          <w:szCs w:val="22"/>
        </w:rPr>
        <w:t xml:space="preserve"> z</w:t>
      </w:r>
      <w:r w:rsidR="00D710D6" w:rsidRPr="000C7A51">
        <w:rPr>
          <w:rFonts w:cs="Arial"/>
          <w:sz w:val="22"/>
          <w:szCs w:val="22"/>
          <w:lang w:val="de-DE"/>
        </w:rPr>
        <w:t>ulässig</w:t>
      </w:r>
    </w:p>
    <w:p w14:paraId="463DB58E" w14:textId="77777777" w:rsidR="00EF7374" w:rsidRPr="000C7A51" w:rsidRDefault="00EF7374" w:rsidP="00EF7374">
      <w:pPr>
        <w:pStyle w:val="Zkladntext"/>
        <w:jc w:val="both"/>
        <w:rPr>
          <w:rFonts w:cs="Arial"/>
          <w:sz w:val="22"/>
          <w:szCs w:val="22"/>
          <w:lang w:val="de-DE"/>
        </w:rPr>
      </w:pPr>
    </w:p>
    <w:p w14:paraId="486AE07A" w14:textId="77777777" w:rsidR="00EF7374" w:rsidRPr="000C7A51" w:rsidRDefault="001A6195" w:rsidP="00EF7374">
      <w:pPr>
        <w:pStyle w:val="Zkladntext"/>
        <w:ind w:left="705" w:hanging="705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b/>
          <w:sz w:val="22"/>
          <w:szCs w:val="22"/>
          <w:lang w:val="de-DE"/>
        </w:rPr>
        <w:t>III</w:t>
      </w:r>
      <w:r w:rsidR="00EF7374" w:rsidRPr="000C7A51">
        <w:rPr>
          <w:rFonts w:cs="Arial"/>
          <w:b/>
          <w:sz w:val="22"/>
          <w:szCs w:val="22"/>
          <w:lang w:val="de-DE"/>
        </w:rPr>
        <w:t>.</w:t>
      </w:r>
      <w:r w:rsidR="00EF7374" w:rsidRPr="000C7A51">
        <w:rPr>
          <w:rFonts w:cs="Arial"/>
          <w:b/>
          <w:sz w:val="22"/>
          <w:szCs w:val="22"/>
          <w:lang w:val="de-DE"/>
        </w:rPr>
        <w:tab/>
      </w:r>
      <w:r w:rsidR="00EF7374" w:rsidRPr="000C7A51">
        <w:rPr>
          <w:rFonts w:cs="Arial"/>
          <w:sz w:val="22"/>
          <w:szCs w:val="22"/>
          <w:lang w:val="de-DE"/>
        </w:rPr>
        <w:t>1/Die Orchester sollen an dem Wettbewerb mit ihren eigenen Amateurspielern teilnehmen. Eine eventuelle Überprüfung bleibt dem Veranstalter vorbehalten.</w:t>
      </w:r>
    </w:p>
    <w:p w14:paraId="473284A2" w14:textId="77777777" w:rsidR="00EF7374" w:rsidRPr="000C7A51" w:rsidRDefault="00EF7374" w:rsidP="00EF7374">
      <w:pPr>
        <w:pStyle w:val="Zkladntext"/>
        <w:ind w:left="705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>2/ Im Falle einer plötzlichen Erkrankung eines Spielers oder Nichtteilnahme aus anderen wichtigen Gründen kann das Orchester auf Aushilfen vereinsfremder Amateurspieler zurückgreifen.</w:t>
      </w:r>
    </w:p>
    <w:p w14:paraId="78170C4C" w14:textId="77777777" w:rsidR="00EF7374" w:rsidRPr="000C7A51" w:rsidRDefault="00EF7374" w:rsidP="00EF7374">
      <w:pPr>
        <w:pStyle w:val="Zkladntext"/>
        <w:jc w:val="both"/>
        <w:rPr>
          <w:rFonts w:cs="Arial"/>
          <w:sz w:val="22"/>
          <w:szCs w:val="22"/>
          <w:lang w:val="de-DE"/>
        </w:rPr>
      </w:pPr>
    </w:p>
    <w:p w14:paraId="273FAA75" w14:textId="77777777" w:rsidR="00EF7374" w:rsidRPr="000C7A51" w:rsidRDefault="001A6195" w:rsidP="00EF7374">
      <w:pPr>
        <w:pStyle w:val="Zkladntext"/>
        <w:jc w:val="both"/>
        <w:rPr>
          <w:rFonts w:cs="Arial"/>
          <w:b/>
          <w:color w:val="FF0000"/>
          <w:sz w:val="22"/>
          <w:szCs w:val="22"/>
          <w:lang w:val="de-DE"/>
        </w:rPr>
      </w:pPr>
      <w:r w:rsidRPr="000C7A51">
        <w:rPr>
          <w:rFonts w:cs="Arial"/>
          <w:b/>
          <w:sz w:val="22"/>
          <w:szCs w:val="22"/>
          <w:lang w:val="de-DE"/>
        </w:rPr>
        <w:t>I</w:t>
      </w:r>
      <w:r w:rsidR="00EF7374" w:rsidRPr="000C7A51">
        <w:rPr>
          <w:rFonts w:cs="Arial"/>
          <w:b/>
          <w:sz w:val="22"/>
          <w:szCs w:val="22"/>
          <w:lang w:val="de-DE"/>
        </w:rPr>
        <w:t>V.</w:t>
      </w:r>
      <w:r w:rsidR="00EF7374" w:rsidRPr="000C7A51">
        <w:rPr>
          <w:rFonts w:cs="Arial"/>
          <w:sz w:val="22"/>
          <w:szCs w:val="22"/>
          <w:lang w:val="de-DE"/>
        </w:rPr>
        <w:tab/>
        <w:t>1</w:t>
      </w:r>
      <w:r w:rsidR="00EF7374" w:rsidRPr="000C7A51">
        <w:rPr>
          <w:rFonts w:cs="Arial"/>
          <w:b/>
          <w:color w:val="FF0000"/>
          <w:sz w:val="22"/>
          <w:szCs w:val="22"/>
          <w:lang w:val="de-DE"/>
        </w:rPr>
        <w:t>/ Anmeldungen sind bis spä</w:t>
      </w:r>
      <w:smartTag w:uri="urn:schemas-microsoft-com:office:smarttags" w:element="PersonName">
        <w:r w:rsidR="00EF7374" w:rsidRPr="000C7A51">
          <w:rPr>
            <w:rFonts w:cs="Arial"/>
            <w:b/>
            <w:color w:val="FF0000"/>
            <w:sz w:val="22"/>
            <w:szCs w:val="22"/>
            <w:lang w:val="de-DE"/>
          </w:rPr>
          <w:t>test</w:t>
        </w:r>
      </w:smartTag>
      <w:r w:rsidR="00EF7374" w:rsidRPr="000C7A51">
        <w:rPr>
          <w:rFonts w:cs="Arial"/>
          <w:b/>
          <w:color w:val="FF0000"/>
          <w:sz w:val="22"/>
          <w:szCs w:val="22"/>
          <w:lang w:val="de-DE"/>
        </w:rPr>
        <w:t>ens zum 3</w:t>
      </w:r>
      <w:r w:rsidR="00E35F05">
        <w:rPr>
          <w:rFonts w:cs="Arial"/>
          <w:b/>
          <w:color w:val="FF0000"/>
          <w:sz w:val="22"/>
          <w:szCs w:val="22"/>
          <w:lang w:val="de-DE"/>
        </w:rPr>
        <w:t>0</w:t>
      </w:r>
      <w:r w:rsidR="00EF7374" w:rsidRPr="000C7A51">
        <w:rPr>
          <w:rFonts w:cs="Arial"/>
          <w:b/>
          <w:color w:val="FF0000"/>
          <w:sz w:val="22"/>
          <w:szCs w:val="22"/>
          <w:lang w:val="de-DE"/>
        </w:rPr>
        <w:t>.</w:t>
      </w:r>
      <w:r w:rsidR="00E35F05">
        <w:rPr>
          <w:rFonts w:cs="Arial"/>
          <w:b/>
          <w:color w:val="FF0000"/>
          <w:sz w:val="22"/>
          <w:szCs w:val="22"/>
          <w:lang w:val="de-DE"/>
        </w:rPr>
        <w:t>3</w:t>
      </w:r>
      <w:r w:rsidR="0069680D">
        <w:rPr>
          <w:rFonts w:cs="Arial"/>
          <w:b/>
          <w:color w:val="FF0000"/>
          <w:sz w:val="22"/>
          <w:szCs w:val="22"/>
          <w:lang w:val="de-DE"/>
        </w:rPr>
        <w:t>.20</w:t>
      </w:r>
      <w:r w:rsidR="00890AC0">
        <w:rPr>
          <w:rFonts w:cs="Arial"/>
          <w:b/>
          <w:color w:val="FF0000"/>
          <w:sz w:val="22"/>
          <w:szCs w:val="22"/>
          <w:lang w:val="de-DE"/>
        </w:rPr>
        <w:t>24</w:t>
      </w:r>
      <w:r w:rsidR="006806E5">
        <w:rPr>
          <w:rFonts w:cs="Arial"/>
          <w:b/>
          <w:color w:val="FF0000"/>
          <w:sz w:val="22"/>
          <w:szCs w:val="22"/>
          <w:lang w:val="de-DE"/>
        </w:rPr>
        <w:t xml:space="preserve"> </w:t>
      </w:r>
      <w:r w:rsidR="00EF7374" w:rsidRPr="000C7A51">
        <w:rPr>
          <w:rFonts w:cs="Arial"/>
          <w:b/>
          <w:color w:val="FF0000"/>
          <w:sz w:val="22"/>
          <w:szCs w:val="22"/>
          <w:lang w:val="de-DE"/>
        </w:rPr>
        <w:t>möglich</w:t>
      </w:r>
      <w:r w:rsidR="00EF7374" w:rsidRPr="000C7A51">
        <w:rPr>
          <w:rFonts w:cs="Arial"/>
          <w:sz w:val="22"/>
          <w:szCs w:val="22"/>
          <w:lang w:val="de-DE"/>
        </w:rPr>
        <w:t>.</w:t>
      </w:r>
    </w:p>
    <w:p w14:paraId="507B253E" w14:textId="77777777" w:rsidR="00EF7374" w:rsidRPr="000C7A51" w:rsidRDefault="00EF7374" w:rsidP="00EF7374">
      <w:pPr>
        <w:pStyle w:val="Zkladntext"/>
        <w:ind w:left="705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>2/ Die Pflichtstücke sind festgelegt. Die teilnehmenden Orchester besorgen sich die Pflichtkompositionen selbst.</w:t>
      </w:r>
      <w:r w:rsidR="00FF2C3B" w:rsidRPr="000C7A51">
        <w:rPr>
          <w:rFonts w:cs="Arial"/>
          <w:sz w:val="22"/>
          <w:szCs w:val="22"/>
          <w:lang w:val="de-DE"/>
        </w:rPr>
        <w:t xml:space="preserve"> Bitte </w:t>
      </w:r>
      <w:proofErr w:type="gramStart"/>
      <w:r w:rsidR="00FF2C3B" w:rsidRPr="000C7A51">
        <w:rPr>
          <w:rFonts w:cs="Arial"/>
          <w:sz w:val="22"/>
          <w:szCs w:val="22"/>
          <w:lang w:val="de-DE"/>
        </w:rPr>
        <w:t>Siehe</w:t>
      </w:r>
      <w:proofErr w:type="gramEnd"/>
      <w:r w:rsidR="00FF2C3B" w:rsidRPr="000C7A51">
        <w:rPr>
          <w:rFonts w:cs="Arial"/>
          <w:sz w:val="22"/>
          <w:szCs w:val="22"/>
          <w:lang w:val="de-DE"/>
        </w:rPr>
        <w:t xml:space="preserve"> die Fragebogen.</w:t>
      </w:r>
    </w:p>
    <w:p w14:paraId="1F509417" w14:textId="77777777" w:rsidR="00A905F0" w:rsidRPr="000C7A51" w:rsidRDefault="00A905F0" w:rsidP="00EF7374">
      <w:pPr>
        <w:pStyle w:val="Zkladntext"/>
        <w:ind w:left="705"/>
        <w:jc w:val="both"/>
        <w:rPr>
          <w:rFonts w:cs="Arial"/>
          <w:sz w:val="22"/>
          <w:szCs w:val="22"/>
          <w:lang w:val="de-DE"/>
        </w:rPr>
      </w:pPr>
    </w:p>
    <w:p w14:paraId="714E04A7" w14:textId="77777777" w:rsidR="00EF7374" w:rsidRPr="000C7A51" w:rsidRDefault="00EF7374" w:rsidP="00EF7374">
      <w:pPr>
        <w:pStyle w:val="Zkladntext"/>
        <w:ind w:left="705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lastRenderedPageBreak/>
        <w:t>3/ Die Orchester teilen das Auftrittsprogramm dem Organisationskomitee spä</w:t>
      </w:r>
      <w:smartTag w:uri="urn:schemas-microsoft-com:office:smarttags" w:element="PersonName">
        <w:r w:rsidRPr="000C7A51">
          <w:rPr>
            <w:rFonts w:cs="Arial"/>
            <w:sz w:val="22"/>
            <w:szCs w:val="22"/>
            <w:lang w:val="de-DE"/>
          </w:rPr>
          <w:t>test</w:t>
        </w:r>
      </w:smartTag>
      <w:r w:rsidRPr="000C7A51">
        <w:rPr>
          <w:rFonts w:cs="Arial"/>
          <w:sz w:val="22"/>
          <w:szCs w:val="22"/>
          <w:lang w:val="de-DE"/>
        </w:rPr>
        <w:t xml:space="preserve">ens </w:t>
      </w:r>
      <w:r w:rsidR="00A905F0" w:rsidRPr="000C7A51">
        <w:rPr>
          <w:rFonts w:cs="Arial"/>
          <w:sz w:val="22"/>
          <w:szCs w:val="22"/>
          <w:lang w:val="de-DE"/>
        </w:rPr>
        <w:t>ein</w:t>
      </w:r>
      <w:r w:rsidRPr="000C7A51">
        <w:rPr>
          <w:rFonts w:cs="Arial"/>
          <w:sz w:val="22"/>
          <w:szCs w:val="22"/>
          <w:lang w:val="de-DE"/>
        </w:rPr>
        <w:t xml:space="preserve"> Monat vor dem Wettbewerbstermin mit.</w:t>
      </w:r>
    </w:p>
    <w:p w14:paraId="591573C0" w14:textId="77777777" w:rsidR="00EF7374" w:rsidRDefault="00EF7374" w:rsidP="00525A66">
      <w:pPr>
        <w:pStyle w:val="Zkladntext"/>
        <w:ind w:left="705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>4/ Die teilnehmenden Orchester übersenden die Kompositionen ihres Wahlprogramms in Form der Partituren spä</w:t>
      </w:r>
      <w:smartTag w:uri="urn:schemas-microsoft-com:office:smarttags" w:element="PersonName">
        <w:r w:rsidRPr="000C7A51">
          <w:rPr>
            <w:rFonts w:cs="Arial"/>
            <w:sz w:val="22"/>
            <w:szCs w:val="22"/>
            <w:lang w:val="de-DE"/>
          </w:rPr>
          <w:t>test</w:t>
        </w:r>
      </w:smartTag>
      <w:r w:rsidRPr="000C7A51">
        <w:rPr>
          <w:rFonts w:cs="Arial"/>
          <w:sz w:val="22"/>
          <w:szCs w:val="22"/>
          <w:lang w:val="de-DE"/>
        </w:rPr>
        <w:t>ens 1 Monat vor dem Wettbewerbstermin dem Organisationskomitee zu, und zwar in dreifacher Ausfertigung.</w:t>
      </w:r>
    </w:p>
    <w:p w14:paraId="27067AF9" w14:textId="77777777" w:rsidR="009F1790" w:rsidRPr="000C7A51" w:rsidRDefault="009F1790" w:rsidP="00525A66">
      <w:pPr>
        <w:pStyle w:val="Zkladntext"/>
        <w:ind w:left="705"/>
        <w:jc w:val="both"/>
        <w:rPr>
          <w:rFonts w:cs="Arial"/>
          <w:sz w:val="22"/>
          <w:szCs w:val="22"/>
          <w:lang w:val="de-DE"/>
        </w:rPr>
      </w:pPr>
    </w:p>
    <w:p w14:paraId="3EA85D5A" w14:textId="77777777" w:rsidR="00EF7374" w:rsidRPr="000C7A51" w:rsidRDefault="00EF7374" w:rsidP="00EF7374">
      <w:pPr>
        <w:pStyle w:val="Zkladntext"/>
        <w:ind w:left="705" w:hanging="705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b/>
          <w:sz w:val="22"/>
          <w:szCs w:val="22"/>
          <w:lang w:val="de-DE"/>
        </w:rPr>
        <w:t>V.</w:t>
      </w:r>
      <w:r w:rsidRPr="000C7A51">
        <w:rPr>
          <w:rFonts w:cs="Arial"/>
          <w:sz w:val="22"/>
          <w:szCs w:val="22"/>
          <w:lang w:val="de-DE"/>
        </w:rPr>
        <w:tab/>
        <w:t xml:space="preserve">1/ Die Jury wird vom </w:t>
      </w:r>
      <w:r w:rsidR="007571E1">
        <w:rPr>
          <w:rFonts w:cs="Arial"/>
          <w:sz w:val="22"/>
          <w:szCs w:val="22"/>
          <w:lang w:val="de-DE"/>
        </w:rPr>
        <w:t xml:space="preserve">Nipos Artama, </w:t>
      </w:r>
      <w:r w:rsidR="007571E1" w:rsidRPr="007571E1">
        <w:rPr>
          <w:rFonts w:cs="Arial"/>
          <w:sz w:val="22"/>
          <w:szCs w:val="22"/>
          <w:lang w:val="de-DE"/>
        </w:rPr>
        <w:t>Institut des Kultusministeriums</w:t>
      </w:r>
      <w:r w:rsidR="007571E1">
        <w:rPr>
          <w:rFonts w:cs="Arial"/>
          <w:sz w:val="22"/>
          <w:szCs w:val="22"/>
          <w:lang w:val="de-DE"/>
        </w:rPr>
        <w:t>,</w:t>
      </w:r>
      <w:r w:rsidRPr="000C7A51">
        <w:rPr>
          <w:rFonts w:cs="Arial"/>
          <w:sz w:val="22"/>
          <w:szCs w:val="22"/>
          <w:lang w:val="de-DE"/>
        </w:rPr>
        <w:t xml:space="preserve"> benannt. Sie ist international besetzt und Ihre Tätigkeit wird vom Vorsitzenden der Jury geleitet.</w:t>
      </w:r>
    </w:p>
    <w:p w14:paraId="5C1216B1" w14:textId="77777777" w:rsidR="00EF7374" w:rsidRPr="000C7A51" w:rsidRDefault="00EF7374" w:rsidP="00EF7374">
      <w:pPr>
        <w:pStyle w:val="Zkladntext"/>
        <w:ind w:left="705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>2/ Die Wettbewerbsergebnisse (ohne Veröffentlichung der erreichten Punktzahl) teilt die Jury nach dem Wettbewerb mit. Die Orchester bekommen von einzelnen Juroren schriftliche Stellungnahme in Form eines Wertungsblattes.</w:t>
      </w:r>
    </w:p>
    <w:p w14:paraId="3CFD6BB4" w14:textId="77777777" w:rsidR="00D710D6" w:rsidRPr="000C7A51" w:rsidRDefault="00EF7374" w:rsidP="00D710D6">
      <w:pPr>
        <w:pStyle w:val="Zkladntext"/>
        <w:ind w:left="705"/>
        <w:jc w:val="both"/>
        <w:rPr>
          <w:rFonts w:cs="Arial"/>
          <w:sz w:val="22"/>
          <w:szCs w:val="22"/>
        </w:rPr>
      </w:pPr>
      <w:r w:rsidRPr="000C7A51">
        <w:rPr>
          <w:rFonts w:cs="Arial"/>
          <w:sz w:val="22"/>
          <w:szCs w:val="22"/>
          <w:lang w:val="de-DE"/>
        </w:rPr>
        <w:t xml:space="preserve">3/ </w:t>
      </w:r>
      <w:r w:rsidR="00D710D6" w:rsidRPr="000C7A51">
        <w:rPr>
          <w:rFonts w:cs="Arial"/>
          <w:sz w:val="22"/>
          <w:szCs w:val="22"/>
        </w:rPr>
        <w:t xml:space="preserve">Die von der Jury </w:t>
      </w:r>
      <w:proofErr w:type="spellStart"/>
      <w:r w:rsidR="00D710D6" w:rsidRPr="000C7A51">
        <w:rPr>
          <w:rFonts w:cs="Arial"/>
          <w:sz w:val="22"/>
          <w:szCs w:val="22"/>
        </w:rPr>
        <w:t>getroffene</w:t>
      </w:r>
      <w:proofErr w:type="spellEnd"/>
      <w:r w:rsidR="00D710D6" w:rsidRPr="000C7A51">
        <w:rPr>
          <w:rFonts w:cs="Arial"/>
          <w:sz w:val="22"/>
          <w:szCs w:val="22"/>
        </w:rPr>
        <w:t xml:space="preserve"> </w:t>
      </w:r>
      <w:proofErr w:type="spellStart"/>
      <w:r w:rsidR="00D710D6" w:rsidRPr="000C7A51">
        <w:rPr>
          <w:rFonts w:cs="Arial"/>
          <w:sz w:val="22"/>
          <w:szCs w:val="22"/>
        </w:rPr>
        <w:t>Beurteilung</w:t>
      </w:r>
      <w:proofErr w:type="spellEnd"/>
      <w:r w:rsidR="00D710D6" w:rsidRPr="000C7A51">
        <w:rPr>
          <w:rFonts w:cs="Arial"/>
          <w:sz w:val="22"/>
          <w:szCs w:val="22"/>
        </w:rPr>
        <w:t xml:space="preserve"> </w:t>
      </w:r>
      <w:proofErr w:type="spellStart"/>
      <w:r w:rsidR="00D710D6" w:rsidRPr="000C7A51">
        <w:rPr>
          <w:rFonts w:cs="Arial"/>
          <w:sz w:val="22"/>
          <w:szCs w:val="22"/>
        </w:rPr>
        <w:t>ist</w:t>
      </w:r>
      <w:proofErr w:type="spellEnd"/>
      <w:r w:rsidR="00D710D6" w:rsidRPr="000C7A51">
        <w:rPr>
          <w:rFonts w:cs="Arial"/>
          <w:sz w:val="22"/>
          <w:szCs w:val="22"/>
        </w:rPr>
        <w:t xml:space="preserve"> </w:t>
      </w:r>
      <w:proofErr w:type="spellStart"/>
      <w:r w:rsidR="00D710D6" w:rsidRPr="000C7A51">
        <w:rPr>
          <w:rFonts w:cs="Arial"/>
          <w:sz w:val="22"/>
          <w:szCs w:val="22"/>
        </w:rPr>
        <w:t>endgültig</w:t>
      </w:r>
      <w:proofErr w:type="spellEnd"/>
      <w:r w:rsidR="00D710D6" w:rsidRPr="000C7A51">
        <w:rPr>
          <w:rFonts w:cs="Arial"/>
          <w:sz w:val="22"/>
          <w:szCs w:val="22"/>
        </w:rPr>
        <w:t xml:space="preserve"> und kann </w:t>
      </w:r>
      <w:proofErr w:type="spellStart"/>
      <w:r w:rsidR="00D710D6" w:rsidRPr="000C7A51">
        <w:rPr>
          <w:rFonts w:cs="Arial"/>
          <w:sz w:val="22"/>
          <w:szCs w:val="22"/>
        </w:rPr>
        <w:t>nicht</w:t>
      </w:r>
      <w:proofErr w:type="spellEnd"/>
      <w:r w:rsidR="00D710D6" w:rsidRPr="000C7A51">
        <w:rPr>
          <w:rFonts w:cs="Arial"/>
          <w:sz w:val="22"/>
          <w:szCs w:val="22"/>
        </w:rPr>
        <w:t xml:space="preserve"> </w:t>
      </w:r>
      <w:proofErr w:type="spellStart"/>
      <w:r w:rsidR="00D710D6" w:rsidRPr="000C7A51">
        <w:rPr>
          <w:rFonts w:cs="Arial"/>
          <w:sz w:val="22"/>
          <w:szCs w:val="22"/>
        </w:rPr>
        <w:t>angetochten</w:t>
      </w:r>
      <w:proofErr w:type="spellEnd"/>
      <w:r w:rsidR="00D710D6" w:rsidRPr="000C7A51">
        <w:rPr>
          <w:rFonts w:cs="Arial"/>
          <w:sz w:val="22"/>
          <w:szCs w:val="22"/>
        </w:rPr>
        <w:t xml:space="preserve"> </w:t>
      </w:r>
      <w:proofErr w:type="spellStart"/>
      <w:r w:rsidR="00D710D6" w:rsidRPr="000C7A51">
        <w:rPr>
          <w:rFonts w:cs="Arial"/>
          <w:sz w:val="22"/>
          <w:szCs w:val="22"/>
        </w:rPr>
        <w:t>werden</w:t>
      </w:r>
      <w:proofErr w:type="spellEnd"/>
      <w:r w:rsidR="00D710D6" w:rsidRPr="000C7A51">
        <w:rPr>
          <w:rFonts w:cs="Arial"/>
          <w:sz w:val="22"/>
          <w:szCs w:val="22"/>
        </w:rPr>
        <w:t>.</w:t>
      </w:r>
    </w:p>
    <w:p w14:paraId="6119A557" w14:textId="77777777" w:rsidR="00EF7374" w:rsidRPr="000C7A51" w:rsidRDefault="00EF7374" w:rsidP="00D710D6">
      <w:pPr>
        <w:pStyle w:val="Zkladntext"/>
        <w:ind w:left="705" w:hanging="705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>.</w:t>
      </w:r>
      <w:r w:rsidR="00D710D6" w:rsidRPr="000C7A51">
        <w:rPr>
          <w:rFonts w:cs="Arial"/>
          <w:sz w:val="22"/>
          <w:szCs w:val="22"/>
          <w:lang w:val="de-DE"/>
        </w:rPr>
        <w:tab/>
      </w:r>
      <w:r w:rsidRPr="000C7A51">
        <w:rPr>
          <w:rFonts w:cs="Arial"/>
          <w:sz w:val="22"/>
          <w:szCs w:val="22"/>
          <w:lang w:val="de-DE"/>
        </w:rPr>
        <w:t xml:space="preserve">4/ Falls weniger als </w:t>
      </w:r>
      <w:r w:rsidR="009F1790">
        <w:rPr>
          <w:rFonts w:cs="Arial"/>
          <w:sz w:val="22"/>
          <w:szCs w:val="22"/>
          <w:lang w:val="de-DE"/>
        </w:rPr>
        <w:t>2</w:t>
      </w:r>
      <w:r w:rsidRPr="000C7A51">
        <w:rPr>
          <w:rFonts w:cs="Arial"/>
          <w:sz w:val="22"/>
          <w:szCs w:val="22"/>
          <w:lang w:val="de-DE"/>
        </w:rPr>
        <w:t xml:space="preserve"> Orchester in einer Kategorie sind, den Preis „Sieger der Kategorie“ kann man nicht erteilen.</w:t>
      </w:r>
    </w:p>
    <w:p w14:paraId="2FE8E95A" w14:textId="77777777" w:rsidR="00EF7374" w:rsidRPr="000C7A51" w:rsidRDefault="00EF7374" w:rsidP="00EF7374">
      <w:pPr>
        <w:pStyle w:val="Zkladntext"/>
        <w:jc w:val="both"/>
        <w:rPr>
          <w:rFonts w:cs="Arial"/>
          <w:sz w:val="22"/>
          <w:szCs w:val="22"/>
          <w:lang w:val="de-DE"/>
        </w:rPr>
      </w:pPr>
    </w:p>
    <w:p w14:paraId="154CE702" w14:textId="77777777" w:rsidR="00EF7374" w:rsidRPr="000C7A51" w:rsidRDefault="001A6195" w:rsidP="001A6195">
      <w:pPr>
        <w:pStyle w:val="Zkladntext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b/>
          <w:sz w:val="22"/>
          <w:szCs w:val="22"/>
          <w:lang w:val="de-DE"/>
        </w:rPr>
        <w:t>VI.</w:t>
      </w:r>
      <w:r w:rsidRPr="000C7A51">
        <w:rPr>
          <w:rFonts w:cs="Arial"/>
          <w:sz w:val="22"/>
          <w:szCs w:val="22"/>
          <w:lang w:val="de-DE"/>
        </w:rPr>
        <w:tab/>
      </w:r>
      <w:r w:rsidR="00EF7374" w:rsidRPr="000C7A51">
        <w:rPr>
          <w:rFonts w:cs="Arial"/>
          <w:sz w:val="22"/>
          <w:szCs w:val="22"/>
          <w:lang w:val="de-DE"/>
        </w:rPr>
        <w:t xml:space="preserve">Die Auftrittsfolge wird im Voraus bestimmt und zwar getrennt nach den einzelnen </w:t>
      </w:r>
      <w:proofErr w:type="gramStart"/>
      <w:r w:rsidR="00EF7374" w:rsidRPr="000C7A51">
        <w:rPr>
          <w:rFonts w:cs="Arial"/>
          <w:sz w:val="22"/>
          <w:szCs w:val="22"/>
          <w:lang w:val="de-DE"/>
        </w:rPr>
        <w:t xml:space="preserve">Kategorien  </w:t>
      </w:r>
      <w:r w:rsidR="00637AC1">
        <w:rPr>
          <w:rFonts w:cs="Arial"/>
          <w:sz w:val="22"/>
          <w:szCs w:val="22"/>
          <w:lang w:val="de-DE"/>
        </w:rPr>
        <w:tab/>
      </w:r>
      <w:proofErr w:type="gramEnd"/>
      <w:r w:rsidR="00EF7374" w:rsidRPr="000C7A51">
        <w:rPr>
          <w:rFonts w:cs="Arial"/>
          <w:sz w:val="22"/>
          <w:szCs w:val="22"/>
          <w:lang w:val="de-DE"/>
        </w:rPr>
        <w:t>(Stufen).</w:t>
      </w:r>
    </w:p>
    <w:p w14:paraId="4246EBE0" w14:textId="77777777" w:rsidR="00EF7374" w:rsidRPr="000C7A51" w:rsidRDefault="00EF7374" w:rsidP="00EF7374">
      <w:pPr>
        <w:pStyle w:val="Zkladntext"/>
        <w:jc w:val="both"/>
        <w:rPr>
          <w:rFonts w:cs="Arial"/>
          <w:sz w:val="22"/>
          <w:szCs w:val="22"/>
          <w:lang w:val="de-DE"/>
        </w:rPr>
      </w:pPr>
    </w:p>
    <w:p w14:paraId="35D3DA66" w14:textId="77777777" w:rsidR="00D710D6" w:rsidRPr="000C7A51" w:rsidRDefault="00EF7374" w:rsidP="00D710D6">
      <w:pPr>
        <w:pStyle w:val="Zkladntext"/>
        <w:ind w:left="705" w:hanging="705"/>
        <w:jc w:val="both"/>
        <w:rPr>
          <w:rFonts w:cs="Arial"/>
          <w:sz w:val="22"/>
          <w:szCs w:val="22"/>
        </w:rPr>
      </w:pPr>
      <w:r w:rsidRPr="000C7A51">
        <w:rPr>
          <w:rFonts w:cs="Arial"/>
          <w:b/>
          <w:sz w:val="22"/>
          <w:szCs w:val="22"/>
          <w:lang w:val="de-DE"/>
        </w:rPr>
        <w:t>VII.</w:t>
      </w:r>
      <w:r w:rsidRPr="000C7A51">
        <w:rPr>
          <w:rFonts w:cs="Arial"/>
          <w:b/>
          <w:sz w:val="22"/>
          <w:szCs w:val="22"/>
          <w:lang w:val="de-DE"/>
        </w:rPr>
        <w:tab/>
      </w:r>
      <w:r w:rsidR="00D710D6" w:rsidRPr="000C7A51">
        <w:rPr>
          <w:rFonts w:cs="Arial"/>
          <w:sz w:val="22"/>
          <w:szCs w:val="22"/>
        </w:rPr>
        <w:t xml:space="preserve">Den </w:t>
      </w:r>
      <w:proofErr w:type="spellStart"/>
      <w:r w:rsidR="00D710D6" w:rsidRPr="000C7A51">
        <w:rPr>
          <w:rFonts w:cs="Arial"/>
          <w:sz w:val="22"/>
          <w:szCs w:val="22"/>
        </w:rPr>
        <w:t>Punkten</w:t>
      </w:r>
      <w:proofErr w:type="spellEnd"/>
      <w:r w:rsidR="00D710D6" w:rsidRPr="000C7A51">
        <w:rPr>
          <w:rFonts w:cs="Arial"/>
          <w:sz w:val="22"/>
          <w:szCs w:val="22"/>
        </w:rPr>
        <w:t xml:space="preserve"> </w:t>
      </w:r>
      <w:proofErr w:type="spellStart"/>
      <w:r w:rsidR="00D710D6" w:rsidRPr="000C7A51">
        <w:rPr>
          <w:rFonts w:cs="Arial"/>
          <w:sz w:val="22"/>
          <w:szCs w:val="22"/>
        </w:rPr>
        <w:t>werden</w:t>
      </w:r>
      <w:proofErr w:type="spellEnd"/>
      <w:r w:rsidR="00D710D6" w:rsidRPr="000C7A51">
        <w:rPr>
          <w:rFonts w:cs="Arial"/>
          <w:sz w:val="22"/>
          <w:szCs w:val="22"/>
        </w:rPr>
        <w:t xml:space="preserve"> </w:t>
      </w:r>
      <w:proofErr w:type="spellStart"/>
      <w:r w:rsidR="00D710D6" w:rsidRPr="000C7A51">
        <w:rPr>
          <w:rFonts w:cs="Arial"/>
          <w:sz w:val="22"/>
          <w:szCs w:val="22"/>
        </w:rPr>
        <w:t>folgende</w:t>
      </w:r>
      <w:proofErr w:type="spellEnd"/>
      <w:r w:rsidR="00D710D6" w:rsidRPr="000C7A51">
        <w:rPr>
          <w:rFonts w:cs="Arial"/>
          <w:sz w:val="22"/>
          <w:szCs w:val="22"/>
        </w:rPr>
        <w:t xml:space="preserve"> </w:t>
      </w:r>
      <w:proofErr w:type="spellStart"/>
      <w:r w:rsidR="00D710D6" w:rsidRPr="000C7A51">
        <w:rPr>
          <w:rFonts w:cs="Arial"/>
          <w:sz w:val="22"/>
          <w:szCs w:val="22"/>
        </w:rPr>
        <w:t>Prädikate</w:t>
      </w:r>
      <w:proofErr w:type="spellEnd"/>
      <w:r w:rsidR="00D710D6" w:rsidRPr="000C7A51">
        <w:rPr>
          <w:rFonts w:cs="Arial"/>
          <w:sz w:val="22"/>
          <w:szCs w:val="22"/>
        </w:rPr>
        <w:t xml:space="preserve"> </w:t>
      </w:r>
      <w:proofErr w:type="spellStart"/>
      <w:r w:rsidR="00D710D6" w:rsidRPr="000C7A51">
        <w:rPr>
          <w:rFonts w:cs="Arial"/>
          <w:sz w:val="22"/>
          <w:szCs w:val="22"/>
        </w:rPr>
        <w:t>zugeordnet</w:t>
      </w:r>
      <w:proofErr w:type="spellEnd"/>
      <w:r w:rsidR="00D710D6" w:rsidRPr="000C7A51">
        <w:rPr>
          <w:rFonts w:cs="Arial"/>
          <w:sz w:val="22"/>
          <w:szCs w:val="22"/>
        </w:rPr>
        <w:t>:</w:t>
      </w:r>
    </w:p>
    <w:p w14:paraId="1B6E55B8" w14:textId="77777777" w:rsidR="00A905F0" w:rsidRPr="000C7A51" w:rsidRDefault="00A905F0" w:rsidP="00A905F0">
      <w:pPr>
        <w:pStyle w:val="Zkladntext"/>
        <w:ind w:left="705"/>
        <w:jc w:val="both"/>
        <w:rPr>
          <w:rFonts w:cs="Arial"/>
          <w:sz w:val="22"/>
          <w:szCs w:val="22"/>
        </w:rPr>
      </w:pPr>
    </w:p>
    <w:p w14:paraId="72DB4570" w14:textId="77777777" w:rsidR="00A905F0" w:rsidRPr="000C7A51" w:rsidRDefault="00A905F0" w:rsidP="00A905F0">
      <w:pPr>
        <w:pStyle w:val="Zkladntext"/>
        <w:ind w:left="705"/>
        <w:jc w:val="both"/>
        <w:rPr>
          <w:rFonts w:cs="Arial"/>
          <w:sz w:val="22"/>
          <w:szCs w:val="22"/>
        </w:rPr>
      </w:pPr>
      <w:r w:rsidRPr="000C7A51">
        <w:rPr>
          <w:rFonts w:cs="Arial"/>
          <w:sz w:val="22"/>
          <w:szCs w:val="22"/>
        </w:rPr>
        <w:t xml:space="preserve">90,01 – 100 </w:t>
      </w:r>
      <w:proofErr w:type="gramStart"/>
      <w:r w:rsidRPr="000C7A51">
        <w:rPr>
          <w:rFonts w:cs="Arial"/>
          <w:sz w:val="22"/>
          <w:szCs w:val="22"/>
        </w:rPr>
        <w:t>Punkte :</w:t>
      </w:r>
      <w:proofErr w:type="gramEnd"/>
      <w:r w:rsidRPr="000C7A51">
        <w:rPr>
          <w:rFonts w:cs="Arial"/>
          <w:sz w:val="22"/>
          <w:szCs w:val="22"/>
        </w:rPr>
        <w:t xml:space="preserve"> </w:t>
      </w:r>
      <w:proofErr w:type="spellStart"/>
      <w:r w:rsidRPr="000C7A51">
        <w:rPr>
          <w:rFonts w:cs="Arial"/>
          <w:sz w:val="22"/>
          <w:szCs w:val="22"/>
        </w:rPr>
        <w:t>ausgezeichnet</w:t>
      </w:r>
      <w:proofErr w:type="spellEnd"/>
    </w:p>
    <w:p w14:paraId="6103D278" w14:textId="77777777" w:rsidR="00A905F0" w:rsidRPr="000C7A51" w:rsidRDefault="00A905F0" w:rsidP="00A905F0">
      <w:pPr>
        <w:pStyle w:val="Zkladntext"/>
        <w:ind w:left="705"/>
        <w:jc w:val="both"/>
        <w:rPr>
          <w:rFonts w:cs="Arial"/>
          <w:sz w:val="22"/>
          <w:szCs w:val="22"/>
        </w:rPr>
      </w:pPr>
      <w:r w:rsidRPr="000C7A51">
        <w:rPr>
          <w:rFonts w:cs="Arial"/>
          <w:sz w:val="22"/>
          <w:szCs w:val="22"/>
        </w:rPr>
        <w:t xml:space="preserve">80,01 - 90 </w:t>
      </w:r>
      <w:proofErr w:type="gramStart"/>
      <w:r w:rsidRPr="000C7A51">
        <w:rPr>
          <w:rFonts w:cs="Arial"/>
          <w:sz w:val="22"/>
          <w:szCs w:val="22"/>
        </w:rPr>
        <w:t>Punkte :</w:t>
      </w:r>
      <w:proofErr w:type="gramEnd"/>
      <w:r w:rsidRPr="000C7A51">
        <w:rPr>
          <w:rFonts w:cs="Arial"/>
          <w:sz w:val="22"/>
          <w:szCs w:val="22"/>
        </w:rPr>
        <w:t xml:space="preserve"> </w:t>
      </w:r>
      <w:r w:rsidRPr="000C7A51">
        <w:rPr>
          <w:rFonts w:cs="Arial"/>
          <w:sz w:val="22"/>
          <w:szCs w:val="22"/>
        </w:rPr>
        <w:tab/>
      </w:r>
      <w:proofErr w:type="spellStart"/>
      <w:r w:rsidRPr="000C7A51">
        <w:rPr>
          <w:rFonts w:cs="Arial"/>
          <w:sz w:val="22"/>
          <w:szCs w:val="22"/>
        </w:rPr>
        <w:t>sehr</w:t>
      </w:r>
      <w:proofErr w:type="spellEnd"/>
      <w:r w:rsidRPr="000C7A51">
        <w:rPr>
          <w:rFonts w:cs="Arial"/>
          <w:sz w:val="22"/>
          <w:szCs w:val="22"/>
        </w:rPr>
        <w:t xml:space="preserve"> gut</w:t>
      </w:r>
    </w:p>
    <w:p w14:paraId="6AAE3E4D" w14:textId="77777777" w:rsidR="00A905F0" w:rsidRPr="000C7A51" w:rsidRDefault="00A905F0" w:rsidP="00A905F0">
      <w:pPr>
        <w:pStyle w:val="Zkladntext"/>
        <w:ind w:left="705"/>
        <w:jc w:val="both"/>
        <w:rPr>
          <w:rFonts w:cs="Arial"/>
          <w:sz w:val="22"/>
          <w:szCs w:val="22"/>
        </w:rPr>
      </w:pPr>
      <w:r w:rsidRPr="000C7A51">
        <w:rPr>
          <w:rFonts w:cs="Arial"/>
          <w:sz w:val="22"/>
          <w:szCs w:val="22"/>
        </w:rPr>
        <w:t xml:space="preserve">70,01 - 80 </w:t>
      </w:r>
      <w:proofErr w:type="gramStart"/>
      <w:r w:rsidRPr="000C7A51">
        <w:rPr>
          <w:rFonts w:cs="Arial"/>
          <w:sz w:val="22"/>
          <w:szCs w:val="22"/>
        </w:rPr>
        <w:t>Punkte :</w:t>
      </w:r>
      <w:proofErr w:type="gramEnd"/>
      <w:r w:rsidRPr="000C7A51">
        <w:rPr>
          <w:rFonts w:cs="Arial"/>
          <w:sz w:val="22"/>
          <w:szCs w:val="22"/>
        </w:rPr>
        <w:t xml:space="preserve"> </w:t>
      </w:r>
      <w:r w:rsidRPr="000C7A51">
        <w:rPr>
          <w:rFonts w:cs="Arial"/>
          <w:sz w:val="22"/>
          <w:szCs w:val="22"/>
        </w:rPr>
        <w:tab/>
        <w:t>gut</w:t>
      </w:r>
    </w:p>
    <w:p w14:paraId="399901B7" w14:textId="77777777" w:rsidR="00A905F0" w:rsidRPr="000C7A51" w:rsidRDefault="00A905F0" w:rsidP="00A905F0">
      <w:pPr>
        <w:pStyle w:val="Zkladntext"/>
        <w:ind w:left="705"/>
        <w:jc w:val="both"/>
        <w:rPr>
          <w:rFonts w:cs="Arial"/>
          <w:sz w:val="22"/>
          <w:szCs w:val="22"/>
        </w:rPr>
      </w:pPr>
      <w:r w:rsidRPr="000C7A51">
        <w:rPr>
          <w:rFonts w:cs="Arial"/>
          <w:sz w:val="22"/>
          <w:szCs w:val="22"/>
        </w:rPr>
        <w:t xml:space="preserve">60,01 - 70 </w:t>
      </w:r>
      <w:proofErr w:type="gramStart"/>
      <w:r w:rsidRPr="000C7A51">
        <w:rPr>
          <w:rFonts w:cs="Arial"/>
          <w:sz w:val="22"/>
          <w:szCs w:val="22"/>
        </w:rPr>
        <w:t>Punkte :</w:t>
      </w:r>
      <w:proofErr w:type="gramEnd"/>
      <w:r w:rsidRPr="000C7A51">
        <w:rPr>
          <w:rFonts w:cs="Arial"/>
          <w:sz w:val="22"/>
          <w:szCs w:val="22"/>
        </w:rPr>
        <w:t xml:space="preserve"> </w:t>
      </w:r>
      <w:r w:rsidRPr="000C7A51">
        <w:rPr>
          <w:rFonts w:cs="Arial"/>
          <w:sz w:val="22"/>
          <w:szCs w:val="22"/>
        </w:rPr>
        <w:tab/>
      </w:r>
      <w:proofErr w:type="spellStart"/>
      <w:r w:rsidRPr="000C7A51">
        <w:rPr>
          <w:rFonts w:cs="Arial"/>
          <w:sz w:val="22"/>
          <w:szCs w:val="22"/>
        </w:rPr>
        <w:t>zufriedenstellend</w:t>
      </w:r>
      <w:proofErr w:type="spellEnd"/>
    </w:p>
    <w:p w14:paraId="3DE398FB" w14:textId="77777777" w:rsidR="00EF7374" w:rsidRPr="000C7A51" w:rsidRDefault="00F64067" w:rsidP="00A905F0">
      <w:pPr>
        <w:pStyle w:val="Zkladntext"/>
        <w:ind w:left="705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60 </w:t>
      </w:r>
      <w:proofErr w:type="gramStart"/>
      <w:r>
        <w:rPr>
          <w:rFonts w:cs="Arial"/>
          <w:sz w:val="22"/>
          <w:szCs w:val="22"/>
          <w:lang w:val="de-DE"/>
        </w:rPr>
        <w:t>Punkte :</w:t>
      </w:r>
      <w:proofErr w:type="gramEnd"/>
      <w:r>
        <w:rPr>
          <w:rFonts w:cs="Arial"/>
          <w:sz w:val="22"/>
          <w:szCs w:val="22"/>
          <w:lang w:val="de-DE"/>
        </w:rPr>
        <w:t xml:space="preserve"> </w:t>
      </w:r>
      <w:r w:rsidR="00A905F0" w:rsidRPr="000C7A51">
        <w:rPr>
          <w:rFonts w:cs="Arial"/>
          <w:sz w:val="22"/>
          <w:szCs w:val="22"/>
          <w:lang w:val="de-DE"/>
        </w:rPr>
        <w:t>teilgenommen</w:t>
      </w:r>
      <w:r w:rsidR="00EF7374" w:rsidRPr="000C7A51">
        <w:rPr>
          <w:rFonts w:cs="Arial"/>
          <w:sz w:val="22"/>
          <w:szCs w:val="22"/>
          <w:lang w:val="de-DE"/>
        </w:rPr>
        <w:tab/>
      </w:r>
    </w:p>
    <w:p w14:paraId="5F70A44E" w14:textId="77777777" w:rsidR="00A905F0" w:rsidRPr="000C7A51" w:rsidRDefault="00A905F0" w:rsidP="00A905F0">
      <w:pPr>
        <w:pStyle w:val="Zkladntext"/>
        <w:ind w:left="705"/>
        <w:jc w:val="both"/>
        <w:rPr>
          <w:rFonts w:cs="Arial"/>
          <w:sz w:val="22"/>
          <w:szCs w:val="22"/>
          <w:lang w:val="de-DE"/>
        </w:rPr>
      </w:pPr>
    </w:p>
    <w:p w14:paraId="7F5C3D57" w14:textId="77777777" w:rsidR="00D710D6" w:rsidRPr="000C7A51" w:rsidRDefault="00D710D6" w:rsidP="00D710D6">
      <w:pPr>
        <w:pStyle w:val="Zkladntext"/>
        <w:ind w:left="705"/>
        <w:jc w:val="both"/>
        <w:rPr>
          <w:rFonts w:cs="Arial"/>
          <w:sz w:val="22"/>
          <w:szCs w:val="22"/>
        </w:rPr>
      </w:pPr>
      <w:proofErr w:type="spellStart"/>
      <w:r w:rsidRPr="000C7A51">
        <w:rPr>
          <w:rFonts w:cs="Arial"/>
          <w:sz w:val="22"/>
          <w:szCs w:val="22"/>
        </w:rPr>
        <w:t>Auf</w:t>
      </w:r>
      <w:proofErr w:type="spellEnd"/>
      <w:r w:rsidRPr="000C7A51">
        <w:rPr>
          <w:rFonts w:cs="Arial"/>
          <w:sz w:val="22"/>
          <w:szCs w:val="22"/>
        </w:rPr>
        <w:t xml:space="preserve"> Grund den </w:t>
      </w:r>
      <w:proofErr w:type="spellStart"/>
      <w:r w:rsidRPr="000C7A51">
        <w:rPr>
          <w:rFonts w:cs="Arial"/>
          <w:sz w:val="22"/>
          <w:szCs w:val="22"/>
        </w:rPr>
        <w:t>erreic</w:t>
      </w:r>
      <w:r w:rsidR="0065160B" w:rsidRPr="000C7A51">
        <w:rPr>
          <w:rFonts w:cs="Arial"/>
          <w:sz w:val="22"/>
          <w:szCs w:val="22"/>
        </w:rPr>
        <w:t>hten</w:t>
      </w:r>
      <w:proofErr w:type="spellEnd"/>
      <w:r w:rsidR="0065160B" w:rsidRPr="000C7A51">
        <w:rPr>
          <w:rFonts w:cs="Arial"/>
          <w:sz w:val="22"/>
          <w:szCs w:val="22"/>
        </w:rPr>
        <w:t xml:space="preserve"> </w:t>
      </w:r>
      <w:proofErr w:type="spellStart"/>
      <w:r w:rsidR="0065160B" w:rsidRPr="000C7A51">
        <w:rPr>
          <w:rFonts w:cs="Arial"/>
          <w:sz w:val="22"/>
          <w:szCs w:val="22"/>
        </w:rPr>
        <w:t>Punkten</w:t>
      </w:r>
      <w:proofErr w:type="spellEnd"/>
      <w:r w:rsidR="0065160B" w:rsidRPr="000C7A51">
        <w:rPr>
          <w:rFonts w:cs="Arial"/>
          <w:sz w:val="22"/>
          <w:szCs w:val="22"/>
        </w:rPr>
        <w:t xml:space="preserve"> </w:t>
      </w:r>
      <w:proofErr w:type="spellStart"/>
      <w:r w:rsidR="0065160B" w:rsidRPr="000C7A51">
        <w:rPr>
          <w:rFonts w:cs="Arial"/>
          <w:sz w:val="22"/>
          <w:szCs w:val="22"/>
        </w:rPr>
        <w:t>werden</w:t>
      </w:r>
      <w:proofErr w:type="spellEnd"/>
      <w:r w:rsidR="0065160B" w:rsidRPr="000C7A51">
        <w:rPr>
          <w:rFonts w:cs="Arial"/>
          <w:sz w:val="22"/>
          <w:szCs w:val="22"/>
        </w:rPr>
        <w:t xml:space="preserve"> </w:t>
      </w:r>
      <w:proofErr w:type="spellStart"/>
      <w:r w:rsidRPr="000C7A51">
        <w:rPr>
          <w:rFonts w:cs="Arial"/>
          <w:sz w:val="22"/>
          <w:szCs w:val="22"/>
        </w:rPr>
        <w:t>die</w:t>
      </w:r>
      <w:proofErr w:type="spellEnd"/>
      <w:r w:rsidRPr="000C7A51">
        <w:rPr>
          <w:rFonts w:cs="Arial"/>
          <w:sz w:val="22"/>
          <w:szCs w:val="22"/>
        </w:rPr>
        <w:t xml:space="preserve"> </w:t>
      </w:r>
      <w:proofErr w:type="spellStart"/>
      <w:r w:rsidRPr="000C7A51">
        <w:rPr>
          <w:rFonts w:cs="Arial"/>
          <w:sz w:val="22"/>
          <w:szCs w:val="22"/>
        </w:rPr>
        <w:t>Orchestrer</w:t>
      </w:r>
      <w:proofErr w:type="spellEnd"/>
      <w:r w:rsidRPr="000C7A51">
        <w:rPr>
          <w:rFonts w:cs="Arial"/>
          <w:sz w:val="22"/>
          <w:szCs w:val="22"/>
        </w:rPr>
        <w:t xml:space="preserve"> in </w:t>
      </w:r>
      <w:proofErr w:type="spellStart"/>
      <w:r w:rsidR="0065160B" w:rsidRPr="000C7A51">
        <w:rPr>
          <w:rFonts w:cs="Arial"/>
          <w:sz w:val="22"/>
          <w:szCs w:val="22"/>
        </w:rPr>
        <w:t>Bä</w:t>
      </w:r>
      <w:r w:rsidRPr="000C7A51">
        <w:rPr>
          <w:rFonts w:cs="Arial"/>
          <w:sz w:val="22"/>
          <w:szCs w:val="22"/>
        </w:rPr>
        <w:t>nde</w:t>
      </w:r>
      <w:proofErr w:type="spellEnd"/>
      <w:r w:rsidRPr="000C7A51">
        <w:rPr>
          <w:rFonts w:cs="Arial"/>
          <w:sz w:val="22"/>
          <w:szCs w:val="22"/>
        </w:rPr>
        <w:t xml:space="preserve"> </w:t>
      </w:r>
      <w:proofErr w:type="spellStart"/>
      <w:r w:rsidRPr="000C7A51">
        <w:rPr>
          <w:rFonts w:cs="Arial"/>
          <w:sz w:val="22"/>
          <w:szCs w:val="22"/>
        </w:rPr>
        <w:t>einstufen</w:t>
      </w:r>
      <w:proofErr w:type="spellEnd"/>
      <w:r w:rsidRPr="000C7A51">
        <w:rPr>
          <w:rFonts w:cs="Arial"/>
          <w:sz w:val="22"/>
          <w:szCs w:val="22"/>
        </w:rPr>
        <w:t>.</w:t>
      </w:r>
    </w:p>
    <w:p w14:paraId="10AA4039" w14:textId="77777777" w:rsidR="00D710D6" w:rsidRPr="000C7A51" w:rsidRDefault="00D710D6" w:rsidP="00D710D6">
      <w:pPr>
        <w:pStyle w:val="Zkladntext"/>
        <w:ind w:left="705"/>
        <w:jc w:val="both"/>
        <w:rPr>
          <w:rFonts w:cs="Arial"/>
          <w:sz w:val="22"/>
          <w:szCs w:val="22"/>
        </w:rPr>
      </w:pPr>
    </w:p>
    <w:p w14:paraId="6E6E89DE" w14:textId="77777777" w:rsidR="00D710D6" w:rsidRPr="000C7A51" w:rsidRDefault="00A905F0" w:rsidP="00D710D6">
      <w:pPr>
        <w:pStyle w:val="Zkladntext"/>
        <w:ind w:left="705"/>
        <w:jc w:val="both"/>
        <w:rPr>
          <w:rFonts w:cs="Arial"/>
          <w:sz w:val="22"/>
          <w:szCs w:val="22"/>
        </w:rPr>
      </w:pPr>
      <w:r w:rsidRPr="000C7A51">
        <w:rPr>
          <w:rFonts w:cs="Arial"/>
          <w:sz w:val="22"/>
          <w:szCs w:val="22"/>
        </w:rPr>
        <w:t xml:space="preserve">0,00 - 69,99 </w:t>
      </w:r>
      <w:r w:rsidR="00D710D6" w:rsidRPr="000C7A51">
        <w:rPr>
          <w:rFonts w:cs="Arial"/>
          <w:sz w:val="22"/>
          <w:szCs w:val="22"/>
        </w:rPr>
        <w:t>Punkte</w:t>
      </w:r>
      <w:r w:rsidR="00D710D6" w:rsidRPr="000C7A51">
        <w:rPr>
          <w:rFonts w:cs="Arial"/>
          <w:sz w:val="22"/>
          <w:szCs w:val="22"/>
        </w:rPr>
        <w:tab/>
      </w:r>
      <w:proofErr w:type="spellStart"/>
      <w:r w:rsidRPr="000C7A51">
        <w:rPr>
          <w:rFonts w:cs="Arial"/>
          <w:sz w:val="22"/>
          <w:szCs w:val="22"/>
        </w:rPr>
        <w:t>Bronzern</w:t>
      </w:r>
      <w:r w:rsidR="00D710D6" w:rsidRPr="000C7A51">
        <w:rPr>
          <w:rFonts w:cs="Arial"/>
          <w:sz w:val="22"/>
          <w:szCs w:val="22"/>
        </w:rPr>
        <w:t>es</w:t>
      </w:r>
      <w:proofErr w:type="spellEnd"/>
      <w:r w:rsidR="00D710D6" w:rsidRPr="000C7A51">
        <w:rPr>
          <w:rFonts w:cs="Arial"/>
          <w:sz w:val="22"/>
          <w:szCs w:val="22"/>
        </w:rPr>
        <w:t xml:space="preserve"> Band </w:t>
      </w:r>
    </w:p>
    <w:p w14:paraId="21AC0E93" w14:textId="77777777" w:rsidR="00D710D6" w:rsidRPr="000C7A51" w:rsidRDefault="00A905F0" w:rsidP="00D710D6">
      <w:pPr>
        <w:pStyle w:val="Zkladntext"/>
        <w:ind w:left="705"/>
        <w:jc w:val="both"/>
        <w:rPr>
          <w:rFonts w:cs="Arial"/>
          <w:sz w:val="22"/>
          <w:szCs w:val="22"/>
        </w:rPr>
      </w:pPr>
      <w:r w:rsidRPr="000C7A51">
        <w:rPr>
          <w:rFonts w:cs="Arial"/>
          <w:sz w:val="22"/>
          <w:szCs w:val="22"/>
        </w:rPr>
        <w:t>70,00 - 79,99</w:t>
      </w:r>
      <w:r w:rsidR="00D710D6" w:rsidRPr="000C7A51">
        <w:rPr>
          <w:rFonts w:cs="Arial"/>
          <w:sz w:val="22"/>
          <w:szCs w:val="22"/>
        </w:rPr>
        <w:t xml:space="preserve"> Punkte</w:t>
      </w:r>
      <w:r w:rsidR="00D710D6" w:rsidRPr="000C7A51">
        <w:rPr>
          <w:rFonts w:cs="Arial"/>
          <w:sz w:val="22"/>
          <w:szCs w:val="22"/>
        </w:rPr>
        <w:tab/>
      </w:r>
      <w:proofErr w:type="spellStart"/>
      <w:r w:rsidR="00D710D6" w:rsidRPr="000C7A51">
        <w:rPr>
          <w:rFonts w:cs="Arial"/>
          <w:bCs/>
          <w:sz w:val="22"/>
          <w:szCs w:val="22"/>
        </w:rPr>
        <w:t>Silbernes</w:t>
      </w:r>
      <w:proofErr w:type="spellEnd"/>
      <w:r w:rsidR="00D710D6" w:rsidRPr="000C7A51">
        <w:rPr>
          <w:rFonts w:cs="Arial"/>
          <w:bCs/>
          <w:sz w:val="22"/>
          <w:szCs w:val="22"/>
        </w:rPr>
        <w:t xml:space="preserve"> Band</w:t>
      </w:r>
    </w:p>
    <w:p w14:paraId="60B7D9DE" w14:textId="77777777" w:rsidR="00D710D6" w:rsidRPr="000C7A51" w:rsidRDefault="00A905F0" w:rsidP="00D710D6">
      <w:pPr>
        <w:pStyle w:val="Zkladntext"/>
        <w:ind w:left="705"/>
        <w:jc w:val="both"/>
        <w:rPr>
          <w:rFonts w:cs="Arial"/>
          <w:sz w:val="22"/>
          <w:szCs w:val="22"/>
        </w:rPr>
      </w:pPr>
      <w:r w:rsidRPr="000C7A51">
        <w:rPr>
          <w:rFonts w:cs="Arial"/>
          <w:sz w:val="22"/>
          <w:szCs w:val="22"/>
        </w:rPr>
        <w:t xml:space="preserve">80,00 - 89,99 </w:t>
      </w:r>
      <w:r w:rsidR="00D710D6" w:rsidRPr="000C7A51">
        <w:rPr>
          <w:rFonts w:cs="Arial"/>
          <w:sz w:val="22"/>
          <w:szCs w:val="22"/>
        </w:rPr>
        <w:t>Punkte</w:t>
      </w:r>
      <w:r w:rsidR="00D710D6" w:rsidRPr="000C7A51">
        <w:rPr>
          <w:rFonts w:cs="Arial"/>
          <w:sz w:val="22"/>
          <w:szCs w:val="22"/>
        </w:rPr>
        <w:tab/>
      </w:r>
      <w:proofErr w:type="spellStart"/>
      <w:r w:rsidR="00D710D6" w:rsidRPr="000C7A51">
        <w:rPr>
          <w:rFonts w:cs="Arial"/>
          <w:sz w:val="22"/>
          <w:szCs w:val="22"/>
        </w:rPr>
        <w:t>Goldenes</w:t>
      </w:r>
      <w:proofErr w:type="spellEnd"/>
      <w:r w:rsidR="00D710D6" w:rsidRPr="000C7A51">
        <w:rPr>
          <w:rFonts w:cs="Arial"/>
          <w:sz w:val="22"/>
          <w:szCs w:val="22"/>
        </w:rPr>
        <w:t xml:space="preserve"> Band </w:t>
      </w:r>
    </w:p>
    <w:p w14:paraId="082E09E5" w14:textId="77777777" w:rsidR="00D710D6" w:rsidRPr="000C7A51" w:rsidRDefault="00A905F0" w:rsidP="00D710D6">
      <w:pPr>
        <w:pStyle w:val="Zkladntext"/>
        <w:ind w:left="705"/>
        <w:jc w:val="both"/>
        <w:rPr>
          <w:rFonts w:cs="Arial"/>
          <w:sz w:val="22"/>
          <w:szCs w:val="22"/>
        </w:rPr>
      </w:pPr>
      <w:r w:rsidRPr="000C7A51">
        <w:rPr>
          <w:rFonts w:cs="Arial"/>
          <w:sz w:val="22"/>
          <w:szCs w:val="22"/>
        </w:rPr>
        <w:t xml:space="preserve">90,00 - 100 </w:t>
      </w:r>
      <w:r w:rsidR="00D710D6" w:rsidRPr="000C7A51">
        <w:rPr>
          <w:rFonts w:cs="Arial"/>
          <w:sz w:val="22"/>
          <w:szCs w:val="22"/>
        </w:rPr>
        <w:t>Punkte</w:t>
      </w:r>
      <w:r w:rsidR="00D710D6" w:rsidRPr="000C7A51">
        <w:rPr>
          <w:rFonts w:cs="Arial"/>
          <w:sz w:val="22"/>
          <w:szCs w:val="22"/>
        </w:rPr>
        <w:tab/>
      </w:r>
      <w:proofErr w:type="spellStart"/>
      <w:r w:rsidR="00D710D6" w:rsidRPr="000C7A51">
        <w:rPr>
          <w:rFonts w:cs="Arial"/>
          <w:sz w:val="22"/>
          <w:szCs w:val="22"/>
        </w:rPr>
        <w:t>Goldenes</w:t>
      </w:r>
      <w:proofErr w:type="spellEnd"/>
      <w:r w:rsidR="00D710D6" w:rsidRPr="000C7A51">
        <w:rPr>
          <w:rFonts w:cs="Arial"/>
          <w:sz w:val="22"/>
          <w:szCs w:val="22"/>
        </w:rPr>
        <w:t xml:space="preserve"> Band </w:t>
      </w:r>
      <w:proofErr w:type="spellStart"/>
      <w:r w:rsidR="00D710D6" w:rsidRPr="000C7A51">
        <w:rPr>
          <w:rFonts w:cs="Arial"/>
          <w:sz w:val="22"/>
          <w:szCs w:val="22"/>
        </w:rPr>
        <w:t>mit</w:t>
      </w:r>
      <w:proofErr w:type="spellEnd"/>
      <w:r w:rsidR="00D710D6" w:rsidRPr="000C7A51">
        <w:rPr>
          <w:rFonts w:cs="Arial"/>
          <w:sz w:val="22"/>
          <w:szCs w:val="22"/>
        </w:rPr>
        <w:t xml:space="preserve"> </w:t>
      </w:r>
      <w:proofErr w:type="spellStart"/>
      <w:r w:rsidR="00D710D6" w:rsidRPr="000C7A51">
        <w:rPr>
          <w:rFonts w:cs="Arial"/>
          <w:sz w:val="22"/>
          <w:szCs w:val="22"/>
        </w:rPr>
        <w:t>Auszeichnung</w:t>
      </w:r>
      <w:proofErr w:type="spellEnd"/>
    </w:p>
    <w:p w14:paraId="693E4D69" w14:textId="77777777" w:rsidR="00A905F0" w:rsidRPr="000C7A51" w:rsidRDefault="00A905F0" w:rsidP="00D710D6">
      <w:pPr>
        <w:pStyle w:val="Zkladntext"/>
        <w:ind w:left="705"/>
        <w:jc w:val="both"/>
        <w:rPr>
          <w:rFonts w:cs="Arial"/>
          <w:sz w:val="22"/>
          <w:szCs w:val="22"/>
        </w:rPr>
      </w:pPr>
    </w:p>
    <w:p w14:paraId="162CB054" w14:textId="77777777" w:rsidR="00A905F0" w:rsidRPr="000C7A51" w:rsidRDefault="00A905F0" w:rsidP="00A905F0">
      <w:pPr>
        <w:pStyle w:val="Zkladntext"/>
        <w:jc w:val="both"/>
        <w:rPr>
          <w:rFonts w:cs="Arial"/>
          <w:lang w:val="de-DE"/>
        </w:rPr>
      </w:pPr>
    </w:p>
    <w:p w14:paraId="4B7551AB" w14:textId="77777777" w:rsidR="00EF7374" w:rsidRPr="000C7A51" w:rsidRDefault="001A6195" w:rsidP="00EF7374">
      <w:pPr>
        <w:pStyle w:val="Zkladntext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b/>
          <w:sz w:val="22"/>
          <w:szCs w:val="22"/>
          <w:lang w:val="de-DE"/>
        </w:rPr>
        <w:t>VIII</w:t>
      </w:r>
      <w:r w:rsidR="00EF7374" w:rsidRPr="000C7A51">
        <w:rPr>
          <w:rFonts w:cs="Arial"/>
          <w:b/>
          <w:sz w:val="22"/>
          <w:szCs w:val="22"/>
          <w:lang w:val="de-DE"/>
        </w:rPr>
        <w:t>.</w:t>
      </w:r>
      <w:r w:rsidR="00EF7374" w:rsidRPr="000C7A51">
        <w:rPr>
          <w:rFonts w:cs="Arial"/>
          <w:b/>
          <w:sz w:val="22"/>
          <w:szCs w:val="22"/>
          <w:lang w:val="de-DE"/>
        </w:rPr>
        <w:tab/>
      </w:r>
      <w:r w:rsidR="00EF7374" w:rsidRPr="000C7A51">
        <w:rPr>
          <w:rFonts w:cs="Arial"/>
          <w:sz w:val="22"/>
          <w:szCs w:val="22"/>
          <w:lang w:val="de-DE"/>
        </w:rPr>
        <w:t>Wertung des Wettbewerbes</w:t>
      </w:r>
    </w:p>
    <w:p w14:paraId="6ECAEE13" w14:textId="77777777" w:rsidR="00EF7374" w:rsidRPr="000C7A51" w:rsidRDefault="00EF7374" w:rsidP="00EF7374">
      <w:pPr>
        <w:pStyle w:val="Zkladntext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 xml:space="preserve">     </w:t>
      </w:r>
      <w:r w:rsidRPr="000C7A51">
        <w:rPr>
          <w:rFonts w:cs="Arial"/>
          <w:sz w:val="22"/>
          <w:szCs w:val="22"/>
          <w:lang w:val="de-DE"/>
        </w:rPr>
        <w:tab/>
        <w:t>1/ Konzertkategorie</w:t>
      </w:r>
    </w:p>
    <w:p w14:paraId="7A1C50C0" w14:textId="77777777" w:rsidR="00EF7374" w:rsidRPr="000C7A51" w:rsidRDefault="00EF7374" w:rsidP="00EF7374">
      <w:pPr>
        <w:pStyle w:val="Zkladntext"/>
        <w:ind w:left="708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>1/1 Im Einklang mit den internationalen Gepflogenheiten werden das Pflichtprogramm und das Wahlprogramm getrennt bewertet.</w:t>
      </w:r>
    </w:p>
    <w:p w14:paraId="2B52CDB6" w14:textId="77777777" w:rsidR="00EF7374" w:rsidRPr="000C7A51" w:rsidRDefault="00EF7374" w:rsidP="00EF7374">
      <w:pPr>
        <w:pStyle w:val="Zkladntext"/>
        <w:jc w:val="both"/>
        <w:rPr>
          <w:rFonts w:cs="Arial"/>
          <w:sz w:val="22"/>
          <w:szCs w:val="22"/>
          <w:lang w:val="de-DE"/>
        </w:rPr>
      </w:pPr>
    </w:p>
    <w:p w14:paraId="22AA919E" w14:textId="77777777" w:rsidR="00EF7374" w:rsidRPr="000C7A51" w:rsidRDefault="00EF7374" w:rsidP="00EF7374">
      <w:pPr>
        <w:pStyle w:val="Zkladntext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ab/>
        <w:t>1/2 Beim Pflichtprogramm werden bewertet.</w:t>
      </w:r>
    </w:p>
    <w:p w14:paraId="04A10D5B" w14:textId="77777777" w:rsidR="00EF7374" w:rsidRPr="000C7A51" w:rsidRDefault="00EF7374" w:rsidP="00EF7374">
      <w:pPr>
        <w:pStyle w:val="Zkladntext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ab/>
        <w:t>a/ technische Ausführung</w:t>
      </w:r>
    </w:p>
    <w:p w14:paraId="3189FCF4" w14:textId="77777777" w:rsidR="00EF7374" w:rsidRPr="000C7A51" w:rsidRDefault="00EF7374" w:rsidP="00EF7374">
      <w:pPr>
        <w:pStyle w:val="Zkladntext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ab/>
        <w:t>b/ künstlerische Ausführung</w:t>
      </w:r>
    </w:p>
    <w:p w14:paraId="15B9EC84" w14:textId="77777777" w:rsidR="00EF7374" w:rsidRPr="000C7A51" w:rsidRDefault="00EF7374" w:rsidP="00EF7374">
      <w:pPr>
        <w:pStyle w:val="Zkladntext"/>
        <w:jc w:val="both"/>
        <w:rPr>
          <w:rFonts w:cs="Arial"/>
          <w:sz w:val="22"/>
          <w:szCs w:val="22"/>
          <w:lang w:val="de-DE"/>
        </w:rPr>
      </w:pPr>
    </w:p>
    <w:p w14:paraId="18B34F8F" w14:textId="77777777" w:rsidR="00EF7374" w:rsidRPr="000C7A51" w:rsidRDefault="00EF7374" w:rsidP="00EF7374">
      <w:pPr>
        <w:pStyle w:val="Zkladntext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ab/>
        <w:t>1/3 Beim Wahlprogramm werden bewertet</w:t>
      </w:r>
    </w:p>
    <w:p w14:paraId="31FFDEFE" w14:textId="77777777" w:rsidR="00EF7374" w:rsidRPr="000C7A51" w:rsidRDefault="00EF7374" w:rsidP="00EF7374">
      <w:pPr>
        <w:pStyle w:val="Zkladntext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ab/>
        <w:t>a/ technische Ausführung</w:t>
      </w:r>
    </w:p>
    <w:p w14:paraId="401A7909" w14:textId="77777777" w:rsidR="00EF7374" w:rsidRPr="000C7A51" w:rsidRDefault="00EF7374" w:rsidP="00EF7374">
      <w:pPr>
        <w:pStyle w:val="Zkladntext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ab/>
        <w:t>b/ künstlerische Ausführung</w:t>
      </w:r>
    </w:p>
    <w:p w14:paraId="52A2220A" w14:textId="77777777" w:rsidR="00EF7374" w:rsidRDefault="00EF7374" w:rsidP="00EF7374">
      <w:pPr>
        <w:pStyle w:val="Zkladntext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ab/>
        <w:t>c/ Programmwahl</w:t>
      </w:r>
    </w:p>
    <w:p w14:paraId="3100B652" w14:textId="77777777" w:rsidR="009F1790" w:rsidRDefault="009F1790" w:rsidP="00EF7374">
      <w:pPr>
        <w:pStyle w:val="Zkladntext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ab/>
      </w:r>
    </w:p>
    <w:p w14:paraId="035F35B8" w14:textId="77777777" w:rsidR="009F1790" w:rsidRPr="009F1790" w:rsidRDefault="009F1790" w:rsidP="009F1790">
      <w:pPr>
        <w:pStyle w:val="Zkladntext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ab/>
        <w:t xml:space="preserve">1/4 </w:t>
      </w:r>
      <w:r w:rsidRPr="009F1790">
        <w:rPr>
          <w:rFonts w:cs="Arial"/>
          <w:sz w:val="22"/>
          <w:szCs w:val="22"/>
          <w:lang w:val="de-DE"/>
        </w:rPr>
        <w:t xml:space="preserve">Die Jury wird die obligatorische Komposition und das fakultative Programm extra </w:t>
      </w:r>
      <w:proofErr w:type="gramStart"/>
      <w:r w:rsidRPr="009F1790">
        <w:rPr>
          <w:rFonts w:cs="Arial"/>
          <w:sz w:val="22"/>
          <w:szCs w:val="22"/>
          <w:lang w:val="de-DE"/>
        </w:rPr>
        <w:t xml:space="preserve">bewerten,   </w:t>
      </w:r>
      <w:proofErr w:type="gramEnd"/>
      <w:r w:rsidRPr="009F1790">
        <w:rPr>
          <w:rFonts w:cs="Arial"/>
          <w:sz w:val="22"/>
          <w:szCs w:val="22"/>
          <w:lang w:val="de-DE"/>
        </w:rPr>
        <w:t xml:space="preserve">      </w:t>
      </w:r>
      <w:r>
        <w:rPr>
          <w:rFonts w:cs="Arial"/>
          <w:sz w:val="22"/>
          <w:szCs w:val="22"/>
          <w:lang w:val="de-DE"/>
        </w:rPr>
        <w:tab/>
      </w:r>
      <w:r w:rsidRPr="009F1790">
        <w:rPr>
          <w:rFonts w:cs="Arial"/>
          <w:sz w:val="22"/>
          <w:szCs w:val="22"/>
          <w:lang w:val="de-DE"/>
        </w:rPr>
        <w:t>beides nach den festgesetzt</w:t>
      </w:r>
      <w:r w:rsidRPr="009F1790">
        <w:rPr>
          <w:rFonts w:eastAsia="Arial Unicode MS" w:hAnsi="Arial Unicode MS" w:cs="Arial"/>
          <w:sz w:val="22"/>
          <w:szCs w:val="22"/>
          <w:lang w:val="de-DE"/>
        </w:rPr>
        <w:t>​​</w:t>
      </w:r>
      <w:r w:rsidRPr="009F1790">
        <w:rPr>
          <w:rFonts w:cs="Arial"/>
          <w:sz w:val="22"/>
          <w:szCs w:val="22"/>
          <w:lang w:val="de-DE"/>
        </w:rPr>
        <w:t xml:space="preserve">en Kriterien. Der finale Punktgewinn eines Orchesters wird durch den </w:t>
      </w:r>
      <w:r>
        <w:rPr>
          <w:rFonts w:cs="Arial"/>
          <w:sz w:val="22"/>
          <w:szCs w:val="22"/>
          <w:lang w:val="de-DE"/>
        </w:rPr>
        <w:tab/>
      </w:r>
      <w:r w:rsidRPr="009F1790">
        <w:rPr>
          <w:rFonts w:cs="Arial"/>
          <w:sz w:val="22"/>
          <w:szCs w:val="22"/>
          <w:lang w:val="de-DE"/>
        </w:rPr>
        <w:t>Durchschnitt der beiden Bewertungen</w:t>
      </w:r>
      <w:r>
        <w:rPr>
          <w:rFonts w:cs="Arial"/>
          <w:sz w:val="22"/>
          <w:szCs w:val="22"/>
          <w:lang w:val="de-DE"/>
        </w:rPr>
        <w:t xml:space="preserve"> b</w:t>
      </w:r>
      <w:r w:rsidRPr="009F1790">
        <w:rPr>
          <w:rFonts w:cs="Arial"/>
          <w:sz w:val="22"/>
          <w:szCs w:val="22"/>
          <w:lang w:val="de-DE"/>
        </w:rPr>
        <w:t xml:space="preserve">erechnet. </w:t>
      </w:r>
      <w:r>
        <w:rPr>
          <w:rFonts w:cs="Arial"/>
          <w:sz w:val="22"/>
          <w:szCs w:val="22"/>
          <w:lang w:val="de-DE"/>
        </w:rPr>
        <w:t>D</w:t>
      </w:r>
      <w:r w:rsidRPr="000C7A51">
        <w:rPr>
          <w:rFonts w:cs="Arial"/>
          <w:sz w:val="22"/>
          <w:szCs w:val="22"/>
          <w:lang w:val="de-DE"/>
        </w:rPr>
        <w:t>as Wahlprogramm</w:t>
      </w:r>
      <w:r w:rsidRPr="009F1790">
        <w:rPr>
          <w:rFonts w:cs="Arial"/>
          <w:sz w:val="22"/>
          <w:szCs w:val="22"/>
          <w:lang w:val="de-DE"/>
        </w:rPr>
        <w:t xml:space="preserve"> </w:t>
      </w:r>
      <w:r>
        <w:rPr>
          <w:rFonts w:cs="Arial"/>
          <w:sz w:val="22"/>
          <w:szCs w:val="22"/>
          <w:lang w:val="de-DE"/>
        </w:rPr>
        <w:t>sollte</w:t>
      </w:r>
      <w:r w:rsidRPr="009F1790">
        <w:rPr>
          <w:rFonts w:cs="Arial"/>
          <w:sz w:val="22"/>
          <w:szCs w:val="22"/>
          <w:lang w:val="de-DE"/>
        </w:rPr>
        <w:t xml:space="preserve"> nach</w:t>
      </w:r>
      <w:r>
        <w:rPr>
          <w:rFonts w:cs="Arial"/>
          <w:sz w:val="22"/>
          <w:szCs w:val="22"/>
          <w:lang w:val="de-DE"/>
        </w:rPr>
        <w:t xml:space="preserve"> </w:t>
      </w:r>
      <w:r w:rsidRPr="009F1790">
        <w:rPr>
          <w:rFonts w:cs="Arial"/>
          <w:sz w:val="22"/>
          <w:szCs w:val="22"/>
          <w:lang w:val="de-DE"/>
        </w:rPr>
        <w:t xml:space="preserve">ihrem </w:t>
      </w:r>
      <w:r>
        <w:rPr>
          <w:rFonts w:cs="Arial"/>
          <w:sz w:val="22"/>
          <w:szCs w:val="22"/>
          <w:lang w:val="de-DE"/>
        </w:rPr>
        <w:tab/>
      </w:r>
      <w:r w:rsidRPr="009F1790">
        <w:rPr>
          <w:rFonts w:cs="Arial"/>
          <w:sz w:val="22"/>
          <w:szCs w:val="22"/>
          <w:lang w:val="de-DE"/>
        </w:rPr>
        <w:t>Schwierigkeitsgrad der Wettbewerbskategorie (Klasse) entsprechen.</w:t>
      </w:r>
    </w:p>
    <w:p w14:paraId="769C83B8" w14:textId="77777777" w:rsidR="009F1790" w:rsidRPr="009F1790" w:rsidRDefault="009F1790" w:rsidP="009F1790">
      <w:pPr>
        <w:pStyle w:val="Zkladntext"/>
        <w:jc w:val="both"/>
        <w:rPr>
          <w:rFonts w:cs="Arial"/>
          <w:sz w:val="22"/>
          <w:szCs w:val="22"/>
          <w:lang w:val="de-DE"/>
        </w:rPr>
      </w:pPr>
    </w:p>
    <w:p w14:paraId="6D762CAB" w14:textId="77777777" w:rsidR="00EF7374" w:rsidRPr="000C7A51" w:rsidRDefault="00EF7374" w:rsidP="00EF7374">
      <w:pPr>
        <w:pStyle w:val="Zkladntext"/>
        <w:jc w:val="both"/>
        <w:rPr>
          <w:rFonts w:cs="Arial"/>
          <w:sz w:val="22"/>
          <w:szCs w:val="22"/>
          <w:lang w:val="de-DE"/>
        </w:rPr>
      </w:pPr>
    </w:p>
    <w:p w14:paraId="699C7BA7" w14:textId="77777777" w:rsidR="00EF7374" w:rsidRPr="000C7A51" w:rsidRDefault="00EF7374" w:rsidP="00EF7374">
      <w:pPr>
        <w:pStyle w:val="Zkladntext"/>
        <w:ind w:left="705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sz w:val="22"/>
          <w:szCs w:val="22"/>
          <w:lang w:val="de-DE"/>
        </w:rPr>
        <w:t>1/4 Außerdem wird der Gesamteindruck bewertet (insbesondere die Einhaltung des Zeitlimits, Auf- und Abgang).</w:t>
      </w:r>
    </w:p>
    <w:p w14:paraId="3340A649" w14:textId="77777777" w:rsidR="00EF7374" w:rsidRPr="000C7A51" w:rsidRDefault="00EF7374" w:rsidP="00EF7374">
      <w:pPr>
        <w:pStyle w:val="Zkladntext"/>
        <w:jc w:val="both"/>
        <w:rPr>
          <w:rFonts w:cs="Arial"/>
          <w:sz w:val="22"/>
          <w:szCs w:val="22"/>
          <w:lang w:val="de-DE"/>
        </w:rPr>
      </w:pPr>
    </w:p>
    <w:p w14:paraId="52381895" w14:textId="77777777" w:rsidR="00EF7374" w:rsidRPr="000C7A51" w:rsidRDefault="001A6195" w:rsidP="00EF7374">
      <w:pPr>
        <w:pStyle w:val="Zkladntext"/>
        <w:ind w:left="705" w:hanging="705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b/>
          <w:sz w:val="22"/>
          <w:szCs w:val="22"/>
          <w:lang w:val="de-DE"/>
        </w:rPr>
        <w:t>I</w:t>
      </w:r>
      <w:r w:rsidR="00EF7374" w:rsidRPr="000C7A51">
        <w:rPr>
          <w:rFonts w:cs="Arial"/>
          <w:b/>
          <w:sz w:val="22"/>
          <w:szCs w:val="22"/>
          <w:lang w:val="de-DE"/>
        </w:rPr>
        <w:t>X.</w:t>
      </w:r>
      <w:r w:rsidR="00EF7374" w:rsidRPr="000C7A51">
        <w:rPr>
          <w:rFonts w:cs="Arial"/>
          <w:sz w:val="22"/>
          <w:szCs w:val="22"/>
          <w:lang w:val="de-DE"/>
        </w:rPr>
        <w:tab/>
        <w:t>Zum Abschluss des Festivals wird anlässlich der Ergebnisbekanntgabe ein Gesamtchor vorgetragen. Traditionell ist dies der Marsch von Frantisek Kmoch „Muziky, Muziky“. Die Noten werden von dem Veranstalter gestellt.</w:t>
      </w:r>
    </w:p>
    <w:p w14:paraId="4D13F2B5" w14:textId="77777777" w:rsidR="00EF7374" w:rsidRPr="000C7A51" w:rsidRDefault="00EF7374" w:rsidP="00EF7374">
      <w:pPr>
        <w:pStyle w:val="Zkladntext"/>
        <w:jc w:val="both"/>
        <w:rPr>
          <w:rFonts w:cs="Arial"/>
          <w:sz w:val="22"/>
          <w:szCs w:val="22"/>
          <w:lang w:val="de-DE"/>
        </w:rPr>
      </w:pPr>
    </w:p>
    <w:p w14:paraId="1152D6C9" w14:textId="77777777" w:rsidR="00EF7374" w:rsidRPr="000C7A51" w:rsidRDefault="00EF7374" w:rsidP="00EF7374">
      <w:pPr>
        <w:pStyle w:val="Zkladntext"/>
        <w:ind w:left="705" w:hanging="705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b/>
          <w:bCs/>
          <w:sz w:val="22"/>
          <w:szCs w:val="22"/>
          <w:lang w:val="de-DE"/>
        </w:rPr>
        <w:lastRenderedPageBreak/>
        <w:t>X.</w:t>
      </w:r>
      <w:r w:rsidRPr="000C7A51">
        <w:rPr>
          <w:rFonts w:cs="Arial"/>
          <w:b/>
          <w:bCs/>
          <w:sz w:val="22"/>
          <w:szCs w:val="22"/>
          <w:lang w:val="de-DE"/>
        </w:rPr>
        <w:tab/>
      </w:r>
      <w:r w:rsidRPr="000C7A51">
        <w:rPr>
          <w:rFonts w:cs="Arial"/>
          <w:sz w:val="22"/>
          <w:szCs w:val="22"/>
          <w:lang w:val="de-DE"/>
        </w:rPr>
        <w:t>Die Jury und der Ausrichter des Festivals behalten sich vor, Orchestern die Teilnahme am Wettbewerb zu verweigern. Dies erfolgt ohne Begründung und kann nicht eingeklapt werden.</w:t>
      </w:r>
    </w:p>
    <w:p w14:paraId="32068602" w14:textId="77777777" w:rsidR="00EF7374" w:rsidRPr="000C7A51" w:rsidRDefault="00EF7374" w:rsidP="00EF7374">
      <w:pPr>
        <w:pStyle w:val="Zkladntext"/>
        <w:jc w:val="both"/>
        <w:rPr>
          <w:rFonts w:cs="Arial"/>
          <w:b/>
          <w:bCs/>
          <w:sz w:val="22"/>
          <w:szCs w:val="22"/>
          <w:lang w:val="de-DE"/>
        </w:rPr>
      </w:pPr>
    </w:p>
    <w:p w14:paraId="3F4FBBEA" w14:textId="77777777" w:rsidR="00EF7374" w:rsidRPr="000C7A51" w:rsidRDefault="00EF7374" w:rsidP="00EF7374">
      <w:pPr>
        <w:pStyle w:val="Zkladntext"/>
        <w:ind w:left="705" w:hanging="705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b/>
          <w:bCs/>
          <w:sz w:val="22"/>
          <w:szCs w:val="22"/>
          <w:lang w:val="de-DE"/>
        </w:rPr>
        <w:t>XI.</w:t>
      </w:r>
      <w:r w:rsidRPr="000C7A51">
        <w:rPr>
          <w:rFonts w:cs="Arial"/>
          <w:b/>
          <w:bCs/>
          <w:sz w:val="22"/>
          <w:szCs w:val="22"/>
          <w:lang w:val="de-DE"/>
        </w:rPr>
        <w:tab/>
      </w:r>
      <w:r w:rsidRPr="000C7A51">
        <w:rPr>
          <w:rFonts w:cs="Arial"/>
          <w:sz w:val="22"/>
          <w:szCs w:val="22"/>
          <w:lang w:val="de-DE"/>
        </w:rPr>
        <w:t>Vom Veranstalter werden Sitzgelegenheiten</w:t>
      </w:r>
      <w:r w:rsidR="00525A66" w:rsidRPr="000C7A51">
        <w:rPr>
          <w:rFonts w:cs="Arial"/>
          <w:sz w:val="22"/>
          <w:szCs w:val="22"/>
          <w:lang w:val="de-DE"/>
        </w:rPr>
        <w:t xml:space="preserve"> und Notenständer, inklusive Dirigentenpult,</w:t>
      </w:r>
      <w:r w:rsidRPr="000C7A51">
        <w:rPr>
          <w:rFonts w:cs="Arial"/>
          <w:sz w:val="22"/>
          <w:szCs w:val="22"/>
          <w:lang w:val="de-DE"/>
        </w:rPr>
        <w:t xml:space="preserve"> gestellt.</w:t>
      </w:r>
      <w:r w:rsidR="00525A66" w:rsidRPr="000C7A51">
        <w:rPr>
          <w:rFonts w:cs="Arial"/>
          <w:sz w:val="22"/>
          <w:szCs w:val="22"/>
          <w:lang w:val="de-DE"/>
        </w:rPr>
        <w:t xml:space="preserve"> </w:t>
      </w:r>
      <w:r w:rsidRPr="000C7A51">
        <w:rPr>
          <w:rFonts w:cs="Arial"/>
          <w:sz w:val="22"/>
          <w:szCs w:val="22"/>
          <w:lang w:val="de-DE"/>
        </w:rPr>
        <w:t>Das Orchester muss</w:t>
      </w:r>
      <w:r w:rsidR="00525A66" w:rsidRPr="000C7A51">
        <w:rPr>
          <w:rFonts w:cs="Arial"/>
          <w:sz w:val="22"/>
          <w:szCs w:val="22"/>
          <w:lang w:val="de-DE"/>
        </w:rPr>
        <w:t xml:space="preserve"> nicht</w:t>
      </w:r>
      <w:r w:rsidRPr="000C7A51">
        <w:rPr>
          <w:rFonts w:cs="Arial"/>
          <w:sz w:val="22"/>
          <w:szCs w:val="22"/>
          <w:lang w:val="de-DE"/>
        </w:rPr>
        <w:t xml:space="preserve"> eigenen haben. Manche Instrumente (z. B. Pauken, Kozerttrommel) wird von dem Veranstalter besorgten. </w:t>
      </w:r>
      <w:r w:rsidR="009F1790" w:rsidRPr="009F1790">
        <w:rPr>
          <w:rFonts w:cs="Arial"/>
          <w:sz w:val="22"/>
          <w:szCs w:val="22"/>
          <w:lang w:val="de-DE"/>
        </w:rPr>
        <w:t>Verzeichnis der Instrumente wird im Voraus geschickt</w:t>
      </w:r>
      <w:r w:rsidRPr="000C7A51">
        <w:rPr>
          <w:rFonts w:cs="Arial"/>
          <w:sz w:val="22"/>
          <w:szCs w:val="22"/>
          <w:lang w:val="de-DE"/>
        </w:rPr>
        <w:t>.</w:t>
      </w:r>
    </w:p>
    <w:p w14:paraId="70E8DAE5" w14:textId="77777777" w:rsidR="00EF7374" w:rsidRPr="000C7A51" w:rsidRDefault="00EF7374" w:rsidP="00EF7374">
      <w:pPr>
        <w:pStyle w:val="Zkladntext"/>
        <w:ind w:left="360"/>
        <w:jc w:val="both"/>
        <w:rPr>
          <w:rFonts w:cs="Arial"/>
          <w:sz w:val="22"/>
          <w:szCs w:val="22"/>
          <w:lang w:val="de-DE"/>
        </w:rPr>
      </w:pPr>
    </w:p>
    <w:p w14:paraId="302269B2" w14:textId="77777777" w:rsidR="00EF7374" w:rsidRPr="000C7A51" w:rsidRDefault="00EF7374" w:rsidP="00EF7374">
      <w:pPr>
        <w:pStyle w:val="Zkladntext"/>
        <w:ind w:left="705" w:hanging="705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b/>
          <w:bCs/>
          <w:sz w:val="22"/>
          <w:szCs w:val="22"/>
          <w:lang w:val="de-DE"/>
        </w:rPr>
        <w:t>XII.</w:t>
      </w:r>
      <w:r w:rsidRPr="000C7A51">
        <w:rPr>
          <w:rFonts w:cs="Arial"/>
          <w:b/>
          <w:bCs/>
          <w:sz w:val="22"/>
          <w:szCs w:val="22"/>
          <w:lang w:val="de-DE"/>
        </w:rPr>
        <w:tab/>
      </w:r>
      <w:r w:rsidRPr="000C7A51">
        <w:rPr>
          <w:rFonts w:cs="Arial"/>
          <w:sz w:val="22"/>
          <w:szCs w:val="22"/>
          <w:lang w:val="de-DE"/>
        </w:rPr>
        <w:t xml:space="preserve">Mit der Anmeldung zum Festival wird diese Rahmenordnung von den Orchestern als verbindlich anerkannt.   </w:t>
      </w:r>
    </w:p>
    <w:p w14:paraId="333D97B9" w14:textId="77777777" w:rsidR="00EF7374" w:rsidRPr="000C7A51" w:rsidRDefault="00EF7374" w:rsidP="00EF7374">
      <w:pPr>
        <w:rPr>
          <w:rFonts w:ascii="Arial" w:hAnsi="Arial" w:cs="Arial"/>
          <w:sz w:val="22"/>
          <w:szCs w:val="22"/>
        </w:rPr>
      </w:pPr>
    </w:p>
    <w:sectPr w:rsidR="00EF7374" w:rsidRPr="000C7A51" w:rsidSect="006677F9">
      <w:pgSz w:w="11906" w:h="16838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8D1B0" w14:textId="77777777" w:rsidR="006677F9" w:rsidRDefault="006677F9" w:rsidP="00EE120E">
      <w:r>
        <w:separator/>
      </w:r>
    </w:p>
  </w:endnote>
  <w:endnote w:type="continuationSeparator" w:id="0">
    <w:p w14:paraId="2D7E5E4F" w14:textId="77777777" w:rsidR="006677F9" w:rsidRDefault="006677F9" w:rsidP="00EE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CE5D" w14:textId="77777777" w:rsidR="006677F9" w:rsidRDefault="006677F9" w:rsidP="00EE120E">
      <w:r>
        <w:separator/>
      </w:r>
    </w:p>
  </w:footnote>
  <w:footnote w:type="continuationSeparator" w:id="0">
    <w:p w14:paraId="4856EB1A" w14:textId="77777777" w:rsidR="006677F9" w:rsidRDefault="006677F9" w:rsidP="00EE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574E"/>
    <w:multiLevelType w:val="singleLevel"/>
    <w:tmpl w:val="3282291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192C5560"/>
    <w:multiLevelType w:val="hybridMultilevel"/>
    <w:tmpl w:val="58E828A8"/>
    <w:lvl w:ilvl="0" w:tplc="2F4E499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BC8036B"/>
    <w:multiLevelType w:val="hybridMultilevel"/>
    <w:tmpl w:val="84F29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E520FC"/>
    <w:multiLevelType w:val="hybridMultilevel"/>
    <w:tmpl w:val="45E25D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AB6639"/>
    <w:multiLevelType w:val="hybridMultilevel"/>
    <w:tmpl w:val="A336BF0E"/>
    <w:lvl w:ilvl="0" w:tplc="5F8E2F0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9F20D20"/>
    <w:multiLevelType w:val="multilevel"/>
    <w:tmpl w:val="D2DE1000"/>
    <w:lvl w:ilvl="0">
      <w:start w:val="1"/>
      <w:numFmt w:val="lowerLetter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78333400">
    <w:abstractNumId w:val="0"/>
  </w:num>
  <w:num w:numId="2" w16cid:durableId="1095244061">
    <w:abstractNumId w:val="5"/>
  </w:num>
  <w:num w:numId="3" w16cid:durableId="854424778">
    <w:abstractNumId w:val="4"/>
  </w:num>
  <w:num w:numId="4" w16cid:durableId="460879724">
    <w:abstractNumId w:val="1"/>
  </w:num>
  <w:num w:numId="5" w16cid:durableId="1281566285">
    <w:abstractNumId w:val="2"/>
  </w:num>
  <w:num w:numId="6" w16cid:durableId="286475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7374"/>
    <w:rsid w:val="00020254"/>
    <w:rsid w:val="00080FD2"/>
    <w:rsid w:val="000C7A51"/>
    <w:rsid w:val="000E0A9D"/>
    <w:rsid w:val="0011350B"/>
    <w:rsid w:val="001163BB"/>
    <w:rsid w:val="001344CD"/>
    <w:rsid w:val="00152BF2"/>
    <w:rsid w:val="00164642"/>
    <w:rsid w:val="00165F0C"/>
    <w:rsid w:val="001A6195"/>
    <w:rsid w:val="001E48C3"/>
    <w:rsid w:val="00214007"/>
    <w:rsid w:val="00225AA2"/>
    <w:rsid w:val="0024032D"/>
    <w:rsid w:val="002602B1"/>
    <w:rsid w:val="00295B2F"/>
    <w:rsid w:val="0029642B"/>
    <w:rsid w:val="002E2346"/>
    <w:rsid w:val="002F4A35"/>
    <w:rsid w:val="00304EE7"/>
    <w:rsid w:val="00334AE0"/>
    <w:rsid w:val="00354AF5"/>
    <w:rsid w:val="0039132A"/>
    <w:rsid w:val="0039233A"/>
    <w:rsid w:val="003A7A7F"/>
    <w:rsid w:val="003C09EF"/>
    <w:rsid w:val="003E2C5C"/>
    <w:rsid w:val="003F0EA5"/>
    <w:rsid w:val="003F78DB"/>
    <w:rsid w:val="0040175E"/>
    <w:rsid w:val="004268EE"/>
    <w:rsid w:val="004A610C"/>
    <w:rsid w:val="004D0CCB"/>
    <w:rsid w:val="00525A66"/>
    <w:rsid w:val="00542A5E"/>
    <w:rsid w:val="00571A25"/>
    <w:rsid w:val="005911CF"/>
    <w:rsid w:val="00592140"/>
    <w:rsid w:val="005D0AAD"/>
    <w:rsid w:val="005D68DF"/>
    <w:rsid w:val="005F5502"/>
    <w:rsid w:val="00601178"/>
    <w:rsid w:val="00604EC5"/>
    <w:rsid w:val="00637AC1"/>
    <w:rsid w:val="0065160B"/>
    <w:rsid w:val="006677F9"/>
    <w:rsid w:val="006806E5"/>
    <w:rsid w:val="0069680D"/>
    <w:rsid w:val="006C2F54"/>
    <w:rsid w:val="006C5317"/>
    <w:rsid w:val="006D2BBD"/>
    <w:rsid w:val="007136D6"/>
    <w:rsid w:val="00720772"/>
    <w:rsid w:val="007311C5"/>
    <w:rsid w:val="007369FE"/>
    <w:rsid w:val="00743C4C"/>
    <w:rsid w:val="00752BE4"/>
    <w:rsid w:val="007571E1"/>
    <w:rsid w:val="007605F6"/>
    <w:rsid w:val="007F140C"/>
    <w:rsid w:val="0084466D"/>
    <w:rsid w:val="00860C4B"/>
    <w:rsid w:val="00881DAA"/>
    <w:rsid w:val="00890AC0"/>
    <w:rsid w:val="008D7EAF"/>
    <w:rsid w:val="008E324D"/>
    <w:rsid w:val="008F42B4"/>
    <w:rsid w:val="008F5DE9"/>
    <w:rsid w:val="0091330B"/>
    <w:rsid w:val="009663ED"/>
    <w:rsid w:val="00966516"/>
    <w:rsid w:val="009876CD"/>
    <w:rsid w:val="00996581"/>
    <w:rsid w:val="009E4925"/>
    <w:rsid w:val="009F1790"/>
    <w:rsid w:val="00A028BB"/>
    <w:rsid w:val="00A2006B"/>
    <w:rsid w:val="00A56D78"/>
    <w:rsid w:val="00A63906"/>
    <w:rsid w:val="00A72E21"/>
    <w:rsid w:val="00A905F0"/>
    <w:rsid w:val="00AC2ACF"/>
    <w:rsid w:val="00AC5675"/>
    <w:rsid w:val="00B250AD"/>
    <w:rsid w:val="00B75A22"/>
    <w:rsid w:val="00BA60BD"/>
    <w:rsid w:val="00BB1793"/>
    <w:rsid w:val="00BB22D9"/>
    <w:rsid w:val="00BE5C11"/>
    <w:rsid w:val="00BF6DCC"/>
    <w:rsid w:val="00C46FAC"/>
    <w:rsid w:val="00C51106"/>
    <w:rsid w:val="00C573EB"/>
    <w:rsid w:val="00C716EB"/>
    <w:rsid w:val="00C97C72"/>
    <w:rsid w:val="00CB1BDC"/>
    <w:rsid w:val="00CD14FB"/>
    <w:rsid w:val="00D03B83"/>
    <w:rsid w:val="00D3211D"/>
    <w:rsid w:val="00D326B2"/>
    <w:rsid w:val="00D455AB"/>
    <w:rsid w:val="00D660FA"/>
    <w:rsid w:val="00D710D6"/>
    <w:rsid w:val="00D72D41"/>
    <w:rsid w:val="00DA4976"/>
    <w:rsid w:val="00E0660D"/>
    <w:rsid w:val="00E35F05"/>
    <w:rsid w:val="00E379F1"/>
    <w:rsid w:val="00EA3520"/>
    <w:rsid w:val="00EB109B"/>
    <w:rsid w:val="00EB12D5"/>
    <w:rsid w:val="00EB3D41"/>
    <w:rsid w:val="00ED409E"/>
    <w:rsid w:val="00EE120E"/>
    <w:rsid w:val="00EF7374"/>
    <w:rsid w:val="00F11A84"/>
    <w:rsid w:val="00F354A3"/>
    <w:rsid w:val="00F456AB"/>
    <w:rsid w:val="00F463EE"/>
    <w:rsid w:val="00F64067"/>
    <w:rsid w:val="00F64FAC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C959F1E"/>
  <w15:chartTrackingRefBased/>
  <w15:docId w15:val="{32588822-52C0-4E94-A446-2F6AAEFC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05F0"/>
    <w:rPr>
      <w:lang w:val="de-D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EF7374"/>
    <w:rPr>
      <w:rFonts w:ascii="Arial" w:hAnsi="Arial"/>
      <w:color w:val="000000"/>
      <w:lang w:val="cs-CZ"/>
    </w:rPr>
  </w:style>
  <w:style w:type="character" w:styleId="Hypertextovodkaz">
    <w:name w:val="Hyperlink"/>
    <w:rsid w:val="00EF7374"/>
    <w:rPr>
      <w:color w:val="0000FF"/>
      <w:u w:val="single"/>
    </w:rPr>
  </w:style>
  <w:style w:type="character" w:styleId="Sledovanodkaz">
    <w:name w:val="FollowedHyperlink"/>
    <w:rsid w:val="004268EE"/>
    <w:rPr>
      <w:color w:val="954F72"/>
      <w:u w:val="single"/>
    </w:rPr>
  </w:style>
  <w:style w:type="character" w:styleId="Nevyeenzmnka">
    <w:name w:val="Unresolved Mention"/>
    <w:uiPriority w:val="99"/>
    <w:semiHidden/>
    <w:unhideWhenUsed/>
    <w:rsid w:val="000E0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orfea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i.sladkova</dc:creator>
  <cp:keywords/>
  <cp:lastModifiedBy>HEGENBART Aleš</cp:lastModifiedBy>
  <cp:revision>2</cp:revision>
  <dcterms:created xsi:type="dcterms:W3CDTF">2024-02-28T17:58:00Z</dcterms:created>
  <dcterms:modified xsi:type="dcterms:W3CDTF">2024-02-28T17:58:00Z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zka-DocumentTagging.ClassificationMark.P00">
    <vt:lpwstr>&lt;ClassificationMark xmlns:xsd="http://www.w3.org/2001/XMLSchema" xmlns:xsi="http://www.w3.org/2001/XMLSchema-instance" class="C0" position="BottomMiddle" marginX="0" marginY="0" classifiedOn="2020-07-21T17:50:21.6608064+02:00" showPrintedBy="false" s</vt:lpwstr>
  </property>
  <property fmtid="{D5CDD505-2E9C-101B-9397-08002B2CF9AE}" pid="3" name="sazka-DocumentTagging.ClassificationMark.P01">
    <vt:lpwstr>howPrintDate="false" language="cs" ApplicationVersion="Microsoft Word, 16.0" addinVersion="6.0.14.8" template="Sazka"&gt;&lt;history bulk="false" class="Veřejné" code="C0" user="HEGENBART Aleš" date="2020-07-21T17:50:21.6608064+02:00" /&gt;&lt;/ClassificationMar</vt:lpwstr>
  </property>
  <property fmtid="{D5CDD505-2E9C-101B-9397-08002B2CF9AE}" pid="4" name="sazka-DocumentTagging.ClassificationMark.P02">
    <vt:lpwstr>k&gt;</vt:lpwstr>
  </property>
  <property fmtid="{D5CDD505-2E9C-101B-9397-08002B2CF9AE}" pid="5" name="sazka-DocumentTagging.ClassificationMark">
    <vt:lpwstr>￼PARTS:3</vt:lpwstr>
  </property>
  <property fmtid="{D5CDD505-2E9C-101B-9397-08002B2CF9AE}" pid="6" name="sazka-DocumentClasification">
    <vt:lpwstr>Veřejné</vt:lpwstr>
  </property>
  <property fmtid="{D5CDD505-2E9C-101B-9397-08002B2CF9AE}" pid="7" name="sazka-dlp">
    <vt:lpwstr>sazka-dlp:Verejne</vt:lpwstr>
  </property>
</Properties>
</file>